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CF" w:rsidRPr="004A3834" w:rsidRDefault="00A17ECF" w:rsidP="00775FCE">
      <w:pPr>
        <w:shd w:val="clear" w:color="auto" w:fill="D9D9D9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834">
        <w:rPr>
          <w:rFonts w:ascii="Arial" w:hAnsi="Arial" w:cs="Arial"/>
          <w:b/>
          <w:sz w:val="32"/>
          <w:szCs w:val="32"/>
        </w:rPr>
        <w:t>Economic Empowerment of Adolescent Girls (EPAG)</w:t>
      </w:r>
    </w:p>
    <w:p w:rsidR="00A17ECF" w:rsidRPr="00EB52F3" w:rsidRDefault="00A17ECF" w:rsidP="000137A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A29FF" w:rsidRPr="00EB52F3" w:rsidRDefault="000A29FF" w:rsidP="000A29F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52F3">
        <w:rPr>
          <w:rFonts w:ascii="Arial" w:hAnsi="Arial" w:cs="Arial"/>
          <w:b/>
          <w:sz w:val="28"/>
          <w:szCs w:val="28"/>
        </w:rPr>
        <w:t>CURRICULUM DEVELOPMENT GUIDELINE</w:t>
      </w:r>
    </w:p>
    <w:p w:rsidR="00783E2F" w:rsidRDefault="00783E2F" w:rsidP="000A29FF">
      <w:pPr>
        <w:spacing w:after="0"/>
        <w:jc w:val="center"/>
        <w:rPr>
          <w:rFonts w:ascii="Arial" w:hAnsi="Arial" w:cs="Arial"/>
          <w:b/>
        </w:rPr>
      </w:pPr>
    </w:p>
    <w:p w:rsidR="00783E2F" w:rsidRPr="00D95707" w:rsidRDefault="00E96537" w:rsidP="007B4F9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783E2F" w:rsidRPr="00D95707">
        <w:rPr>
          <w:rFonts w:ascii="Arial" w:hAnsi="Arial" w:cs="Arial"/>
          <w:b/>
          <w:sz w:val="28"/>
          <w:szCs w:val="28"/>
        </w:rPr>
        <w:t>Introduction</w:t>
      </w:r>
    </w:p>
    <w:p w:rsidR="00783E2F" w:rsidRPr="00783E2F" w:rsidRDefault="00783E2F" w:rsidP="007B4F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EPAG project has two major training components, business development skills training and job skills training. ARC and IRC, together with their sub-contractors, are training 65% percent of the EPAG trainees in business development skills. CEP and LEED are training the remaining 35% of the trainees in job skills.</w:t>
      </w:r>
      <w:r w:rsidR="007A3962">
        <w:rPr>
          <w:rFonts w:ascii="Arial" w:hAnsi="Arial" w:cs="Arial"/>
        </w:rPr>
        <w:t xml:space="preserve"> For each training track, there is a mixture of three main ingredients: </w:t>
      </w:r>
      <w:r w:rsidR="007B4F90">
        <w:rPr>
          <w:rFonts w:ascii="Arial" w:hAnsi="Arial" w:cs="Arial"/>
        </w:rPr>
        <w:t xml:space="preserve">1) </w:t>
      </w:r>
      <w:r w:rsidR="007A3962">
        <w:rPr>
          <w:rFonts w:ascii="Arial" w:hAnsi="Arial" w:cs="Arial"/>
        </w:rPr>
        <w:t xml:space="preserve">technical skills, or “hard” skills; </w:t>
      </w:r>
      <w:r w:rsidR="007B4F90">
        <w:rPr>
          <w:rFonts w:ascii="Arial" w:hAnsi="Arial" w:cs="Arial"/>
        </w:rPr>
        <w:t xml:space="preserve">2) </w:t>
      </w:r>
      <w:r w:rsidR="007A3962">
        <w:rPr>
          <w:rFonts w:ascii="Arial" w:hAnsi="Arial" w:cs="Arial"/>
        </w:rPr>
        <w:t xml:space="preserve">professional / behavioral skills, or “soft” skills; and </w:t>
      </w:r>
      <w:r w:rsidR="007B4F90">
        <w:rPr>
          <w:rFonts w:ascii="Arial" w:hAnsi="Arial" w:cs="Arial"/>
        </w:rPr>
        <w:t xml:space="preserve">3) </w:t>
      </w:r>
      <w:r w:rsidR="007A3962">
        <w:rPr>
          <w:rFonts w:ascii="Arial" w:hAnsi="Arial" w:cs="Arial"/>
        </w:rPr>
        <w:t>life skills tailored to the adolescent girl</w:t>
      </w:r>
      <w:r w:rsidR="00453D62">
        <w:rPr>
          <w:rFonts w:ascii="Arial" w:hAnsi="Arial" w:cs="Arial"/>
        </w:rPr>
        <w:t xml:space="preserve"> / young woman</w:t>
      </w:r>
      <w:r w:rsidR="007A3962">
        <w:rPr>
          <w:rFonts w:ascii="Arial" w:hAnsi="Arial" w:cs="Arial"/>
        </w:rPr>
        <w:t xml:space="preserve"> population, such as reproductive health </w:t>
      </w:r>
      <w:r w:rsidR="00FB62E0">
        <w:rPr>
          <w:rFonts w:ascii="Arial" w:hAnsi="Arial" w:cs="Arial"/>
        </w:rPr>
        <w:t>education</w:t>
      </w:r>
      <w:r w:rsidR="007A3962">
        <w:rPr>
          <w:rFonts w:ascii="Arial" w:hAnsi="Arial" w:cs="Arial"/>
        </w:rPr>
        <w:t>.</w:t>
      </w:r>
      <w:r w:rsidR="00D95707">
        <w:rPr>
          <w:rFonts w:ascii="Arial" w:hAnsi="Arial" w:cs="Arial"/>
        </w:rPr>
        <w:t xml:space="preserve"> A </w:t>
      </w:r>
      <w:r w:rsidR="00D91524">
        <w:rPr>
          <w:rFonts w:ascii="Arial" w:hAnsi="Arial" w:cs="Arial"/>
        </w:rPr>
        <w:t xml:space="preserve">quick </w:t>
      </w:r>
      <w:r w:rsidR="00D95707">
        <w:rPr>
          <w:rFonts w:ascii="Arial" w:hAnsi="Arial" w:cs="Arial"/>
        </w:rPr>
        <w:t xml:space="preserve">overview of the two tracks is included </w:t>
      </w:r>
      <w:r w:rsidR="00CB5661">
        <w:rPr>
          <w:rFonts w:ascii="Arial" w:hAnsi="Arial" w:cs="Arial"/>
        </w:rPr>
        <w:t>here</w:t>
      </w:r>
      <w:r w:rsidR="00D95707">
        <w:rPr>
          <w:rFonts w:ascii="Arial" w:hAnsi="Arial" w:cs="Arial"/>
        </w:rPr>
        <w:t>:</w:t>
      </w:r>
    </w:p>
    <w:p w:rsidR="00783E2F" w:rsidRDefault="00783E2F" w:rsidP="00783E2F">
      <w:pPr>
        <w:spacing w:after="0"/>
        <w:rPr>
          <w:rFonts w:ascii="Arial" w:hAnsi="Arial" w:cs="Arial"/>
        </w:rPr>
      </w:pPr>
    </w:p>
    <w:p w:rsidR="009C6A4B" w:rsidRPr="008C2CF4" w:rsidRDefault="009C6A4B" w:rsidP="00783E2F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development skills curricula components:</w:t>
      </w:r>
    </w:p>
    <w:p w:rsidR="009C6A4B" w:rsidRDefault="009C6A4B" w:rsidP="00783E2F">
      <w:pPr>
        <w:numPr>
          <w:ilvl w:val="0"/>
          <w:numId w:val="18"/>
        </w:numPr>
        <w:spacing w:after="0"/>
        <w:rPr>
          <w:rFonts w:ascii="Arial" w:hAnsi="Arial" w:cs="Arial"/>
        </w:rPr>
      </w:pPr>
      <w:r w:rsidRPr="00D755B3">
        <w:rPr>
          <w:rFonts w:ascii="Arial" w:hAnsi="Arial" w:cs="Arial"/>
        </w:rPr>
        <w:t>Business &amp; entrepreneurial skills = “hard” skills</w:t>
      </w:r>
    </w:p>
    <w:p w:rsidR="009C6A4B" w:rsidRPr="00D755B3" w:rsidRDefault="009C6A4B" w:rsidP="00783E2F">
      <w:pPr>
        <w:numPr>
          <w:ilvl w:val="0"/>
          <w:numId w:val="18"/>
        </w:numPr>
        <w:spacing w:after="0"/>
        <w:rPr>
          <w:rFonts w:ascii="Arial" w:hAnsi="Arial" w:cs="Arial"/>
        </w:rPr>
      </w:pPr>
      <w:r w:rsidRPr="00D755B3">
        <w:rPr>
          <w:rFonts w:ascii="Arial" w:hAnsi="Arial" w:cs="Arial"/>
        </w:rPr>
        <w:t>Professional &amp; behavioral skills = “soft” skills</w:t>
      </w:r>
    </w:p>
    <w:p w:rsidR="009C6A4B" w:rsidRPr="00D755B3" w:rsidRDefault="009C6A4B" w:rsidP="00783E2F">
      <w:pPr>
        <w:numPr>
          <w:ilvl w:val="0"/>
          <w:numId w:val="18"/>
        </w:numPr>
        <w:spacing w:after="0"/>
        <w:rPr>
          <w:rFonts w:ascii="Arial" w:hAnsi="Arial" w:cs="Arial"/>
        </w:rPr>
      </w:pPr>
      <w:r w:rsidRPr="00D755B3">
        <w:rPr>
          <w:rFonts w:ascii="Arial" w:hAnsi="Arial" w:cs="Arial"/>
        </w:rPr>
        <w:t>Life skills</w:t>
      </w:r>
      <w:r>
        <w:rPr>
          <w:rFonts w:ascii="Arial" w:hAnsi="Arial" w:cs="Arial"/>
        </w:rPr>
        <w:t xml:space="preserve"> =</w:t>
      </w:r>
      <w:r w:rsidRPr="00D755B3">
        <w:rPr>
          <w:rFonts w:ascii="Arial" w:hAnsi="Arial" w:cs="Arial"/>
        </w:rPr>
        <w:t xml:space="preserve"> Rep</w:t>
      </w:r>
      <w:r w:rsidR="00BB7102">
        <w:rPr>
          <w:rFonts w:ascii="Arial" w:hAnsi="Arial" w:cs="Arial"/>
        </w:rPr>
        <w:t>roductive</w:t>
      </w:r>
      <w:r w:rsidRPr="00D755B3">
        <w:rPr>
          <w:rFonts w:ascii="Arial" w:hAnsi="Arial" w:cs="Arial"/>
        </w:rPr>
        <w:t xml:space="preserve"> health</w:t>
      </w:r>
      <w:r w:rsidR="00BB7102">
        <w:rPr>
          <w:rFonts w:ascii="Arial" w:hAnsi="Arial" w:cs="Arial"/>
        </w:rPr>
        <w:t xml:space="preserve">, </w:t>
      </w:r>
      <w:r w:rsidRPr="00D755B3">
        <w:rPr>
          <w:rFonts w:ascii="Arial" w:hAnsi="Arial" w:cs="Arial"/>
        </w:rPr>
        <w:t>parenting, GBV prevention, self-esteem &amp; leadership, etc.</w:t>
      </w:r>
    </w:p>
    <w:p w:rsidR="009C6A4B" w:rsidRPr="00ED1035" w:rsidRDefault="009C6A4B" w:rsidP="00783E2F">
      <w:pPr>
        <w:spacing w:after="0"/>
        <w:ind w:left="720"/>
        <w:rPr>
          <w:rFonts w:ascii="Arial" w:hAnsi="Arial" w:cs="Arial"/>
        </w:rPr>
      </w:pPr>
    </w:p>
    <w:p w:rsidR="009C6A4B" w:rsidRPr="008C2CF4" w:rsidRDefault="009C6A4B" w:rsidP="00783E2F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skills curricula components:</w:t>
      </w:r>
    </w:p>
    <w:p w:rsidR="009C6A4B" w:rsidRDefault="009C6A4B" w:rsidP="00783E2F">
      <w:pPr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Technical / vocational skills = “hard” skills</w:t>
      </w:r>
    </w:p>
    <w:p w:rsidR="009C6A4B" w:rsidRDefault="009C6A4B" w:rsidP="00783E2F">
      <w:pPr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Business skills = “hard” skills</w:t>
      </w:r>
    </w:p>
    <w:p w:rsidR="009C6A4B" w:rsidRDefault="009C6A4B" w:rsidP="00783E2F">
      <w:pPr>
        <w:numPr>
          <w:ilvl w:val="0"/>
          <w:numId w:val="19"/>
        </w:numPr>
        <w:spacing w:after="0"/>
        <w:rPr>
          <w:rFonts w:ascii="Arial" w:hAnsi="Arial" w:cs="Arial"/>
        </w:rPr>
      </w:pPr>
      <w:r w:rsidRPr="000A29FF">
        <w:rPr>
          <w:rFonts w:ascii="Arial" w:hAnsi="Arial" w:cs="Arial"/>
        </w:rPr>
        <w:t>Professional &amp; behavioral skills = “soft” skills</w:t>
      </w:r>
    </w:p>
    <w:p w:rsidR="009C6A4B" w:rsidRPr="000A29FF" w:rsidRDefault="009C6A4B" w:rsidP="00783E2F">
      <w:pPr>
        <w:numPr>
          <w:ilvl w:val="0"/>
          <w:numId w:val="19"/>
        </w:numPr>
        <w:spacing w:after="0"/>
        <w:rPr>
          <w:rFonts w:ascii="Arial" w:hAnsi="Arial" w:cs="Arial"/>
        </w:rPr>
      </w:pPr>
      <w:r w:rsidRPr="000A29FF">
        <w:rPr>
          <w:rFonts w:ascii="Arial" w:hAnsi="Arial" w:cs="Arial"/>
        </w:rPr>
        <w:t>Life skills = Rep</w:t>
      </w:r>
      <w:r w:rsidR="00BB7102">
        <w:rPr>
          <w:rFonts w:ascii="Arial" w:hAnsi="Arial" w:cs="Arial"/>
        </w:rPr>
        <w:t>roductive</w:t>
      </w:r>
      <w:r w:rsidRPr="000A29FF">
        <w:rPr>
          <w:rFonts w:ascii="Arial" w:hAnsi="Arial" w:cs="Arial"/>
        </w:rPr>
        <w:t xml:space="preserve"> health</w:t>
      </w:r>
      <w:r w:rsidR="00BB7102">
        <w:rPr>
          <w:rFonts w:ascii="Arial" w:hAnsi="Arial" w:cs="Arial"/>
        </w:rPr>
        <w:t xml:space="preserve">, </w:t>
      </w:r>
      <w:r w:rsidRPr="000A29FF">
        <w:rPr>
          <w:rFonts w:ascii="Arial" w:hAnsi="Arial" w:cs="Arial"/>
        </w:rPr>
        <w:t>parenting, GBV prevention, self-esteem &amp; leadership, etc.</w:t>
      </w:r>
    </w:p>
    <w:p w:rsidR="000A29FF" w:rsidRPr="000A29FF" w:rsidRDefault="000A29FF" w:rsidP="000A29FF">
      <w:pPr>
        <w:spacing w:after="0"/>
        <w:rPr>
          <w:rFonts w:ascii="Arial" w:hAnsi="Arial" w:cs="Arial"/>
        </w:rPr>
      </w:pPr>
    </w:p>
    <w:p w:rsidR="000A29FF" w:rsidRDefault="000A29FF" w:rsidP="00783E2F">
      <w:pPr>
        <w:pBdr>
          <w:top w:val="single" w:sz="4" w:space="1" w:color="auto"/>
        </w:pBdr>
        <w:spacing w:after="0"/>
        <w:rPr>
          <w:rFonts w:ascii="Arial" w:hAnsi="Arial" w:cs="Arial"/>
          <w:b/>
        </w:rPr>
      </w:pPr>
    </w:p>
    <w:p w:rsidR="00D95707" w:rsidRPr="00D95707" w:rsidRDefault="00E96537" w:rsidP="00783E2F">
      <w:pPr>
        <w:pBdr>
          <w:top w:val="single" w:sz="4" w:space="1" w:color="auto"/>
        </w:pBd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D95707" w:rsidRPr="00D95707">
        <w:rPr>
          <w:rFonts w:ascii="Arial" w:hAnsi="Arial" w:cs="Arial"/>
          <w:b/>
          <w:sz w:val="28"/>
          <w:szCs w:val="28"/>
        </w:rPr>
        <w:t>Curriculum development timeline</w:t>
      </w:r>
    </w:p>
    <w:p w:rsidR="00D95707" w:rsidRDefault="00D95707" w:rsidP="00D957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EPAG project </w:t>
      </w:r>
      <w:r w:rsidR="00DE22A9">
        <w:rPr>
          <w:rFonts w:ascii="Arial" w:hAnsi="Arial" w:cs="Arial"/>
        </w:rPr>
        <w:t xml:space="preserve">recognizes that quality training materials are those that are developed, tested, and revised before being finalized. </w:t>
      </w:r>
      <w:r w:rsidR="000D4D3C">
        <w:rPr>
          <w:rFonts w:ascii="Arial" w:hAnsi="Arial" w:cs="Arial"/>
        </w:rPr>
        <w:t xml:space="preserve">Thus, </w:t>
      </w:r>
      <w:r w:rsidR="006E4473">
        <w:rPr>
          <w:rFonts w:ascii="Arial" w:hAnsi="Arial" w:cs="Arial"/>
        </w:rPr>
        <w:t xml:space="preserve">the </w:t>
      </w:r>
      <w:r w:rsidR="000D4D3C">
        <w:rPr>
          <w:rFonts w:ascii="Arial" w:hAnsi="Arial" w:cs="Arial"/>
        </w:rPr>
        <w:t xml:space="preserve">project has revised its curriculum development timeline to allow for staged submissions and continual revisions. </w:t>
      </w:r>
      <w:r w:rsidR="00BA30AD">
        <w:rPr>
          <w:rFonts w:ascii="Arial" w:hAnsi="Arial" w:cs="Arial"/>
        </w:rPr>
        <w:t>This will lead to tried and t</w:t>
      </w:r>
      <w:r w:rsidR="002F67A9">
        <w:rPr>
          <w:rFonts w:ascii="Arial" w:hAnsi="Arial" w:cs="Arial"/>
        </w:rPr>
        <w:t xml:space="preserve">ested </w:t>
      </w:r>
      <w:r w:rsidR="00BA30AD">
        <w:rPr>
          <w:rFonts w:ascii="Arial" w:hAnsi="Arial" w:cs="Arial"/>
        </w:rPr>
        <w:t xml:space="preserve">training tools as an outcome from the first round of training. </w:t>
      </w:r>
      <w:r w:rsidR="000D4D3C">
        <w:rPr>
          <w:rFonts w:ascii="Arial" w:hAnsi="Arial" w:cs="Arial"/>
        </w:rPr>
        <w:t>The suggested timeline is included below:</w:t>
      </w:r>
    </w:p>
    <w:p w:rsidR="00E96537" w:rsidRDefault="00E96537" w:rsidP="00D95707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400"/>
      </w:tblGrid>
      <w:tr w:rsidR="00DE22A9" w:rsidRPr="00C97AEE" w:rsidTr="00176009">
        <w:tc>
          <w:tcPr>
            <w:tcW w:w="3420" w:type="dxa"/>
            <w:shd w:val="clear" w:color="auto" w:fill="D9D9D9"/>
          </w:tcPr>
          <w:p w:rsidR="00C97AEE" w:rsidRPr="00AF5BF2" w:rsidRDefault="00C97AEE" w:rsidP="00C97AE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AF5BF2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5400" w:type="dxa"/>
            <w:shd w:val="clear" w:color="auto" w:fill="D9D9D9"/>
          </w:tcPr>
          <w:p w:rsidR="00C97AEE" w:rsidRPr="00AF5BF2" w:rsidRDefault="00C97AEE" w:rsidP="00C97AE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AF5BF2">
              <w:rPr>
                <w:rFonts w:ascii="Arial" w:hAnsi="Arial" w:cs="Arial"/>
                <w:b/>
              </w:rPr>
              <w:t>Content</w:t>
            </w:r>
          </w:p>
        </w:tc>
      </w:tr>
      <w:tr w:rsidR="00DE22A9" w:rsidRPr="00C97AEE" w:rsidTr="00176009">
        <w:tc>
          <w:tcPr>
            <w:tcW w:w="3420" w:type="dxa"/>
          </w:tcPr>
          <w:p w:rsidR="00C97AEE" w:rsidRPr="005F5CB5" w:rsidRDefault="00431B32" w:rsidP="003E5CC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15</w:t>
            </w:r>
            <w:r w:rsidRPr="00431B32">
              <w:rPr>
                <w:rFonts w:ascii="Arial" w:hAnsi="Arial" w:cs="Arial"/>
                <w:b/>
                <w:vertAlign w:val="superscript"/>
              </w:rPr>
              <w:t>th</w:t>
            </w:r>
            <w:r w:rsidR="00AF5BF2" w:rsidRPr="005F5CB5">
              <w:rPr>
                <w:rFonts w:ascii="Arial" w:hAnsi="Arial" w:cs="Arial"/>
                <w:b/>
              </w:rPr>
              <w:t>, 20</w:t>
            </w:r>
            <w:r w:rsidR="00AB5357">
              <w:rPr>
                <w:rFonts w:ascii="Arial" w:hAnsi="Arial" w:cs="Arial"/>
                <w:b/>
              </w:rPr>
              <w:t>10</w:t>
            </w:r>
          </w:p>
          <w:p w:rsidR="00AF5BF2" w:rsidRPr="00C97AEE" w:rsidRDefault="00AF5BF2" w:rsidP="003E5CC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(submitted together with inception report)</w:t>
            </w:r>
          </w:p>
        </w:tc>
        <w:tc>
          <w:tcPr>
            <w:tcW w:w="5400" w:type="dxa"/>
          </w:tcPr>
          <w:p w:rsidR="00C97AEE" w:rsidRDefault="00F45259" w:rsidP="006423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Complete draft of first two</w:t>
            </w:r>
            <w:r w:rsidR="00C57B64">
              <w:rPr>
                <w:rFonts w:ascii="Arial" w:hAnsi="Arial" w:cs="Arial"/>
              </w:rPr>
              <w:t xml:space="preserve"> </w:t>
            </w:r>
            <w:r w:rsidR="004E2DD7">
              <w:rPr>
                <w:rFonts w:ascii="Arial" w:hAnsi="Arial" w:cs="Arial"/>
              </w:rPr>
              <w:t>month</w:t>
            </w:r>
            <w:r w:rsidR="00AB5357">
              <w:rPr>
                <w:rFonts w:ascii="Arial" w:hAnsi="Arial" w:cs="Arial"/>
              </w:rPr>
              <w:t>’</w:t>
            </w:r>
            <w:r w:rsidR="00C57B64">
              <w:rPr>
                <w:rFonts w:ascii="Arial" w:hAnsi="Arial" w:cs="Arial"/>
              </w:rPr>
              <w:t>s</w:t>
            </w:r>
            <w:r w:rsidR="004E2D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training manual</w:t>
            </w:r>
            <w:r w:rsidR="00C57B64">
              <w:rPr>
                <w:rFonts w:ascii="Arial" w:hAnsi="Arial" w:cs="Arial"/>
              </w:rPr>
              <w:t xml:space="preserve"> &amp;</w:t>
            </w:r>
            <w:r>
              <w:rPr>
                <w:rFonts w:ascii="Arial" w:hAnsi="Arial" w:cs="Arial"/>
              </w:rPr>
              <w:t xml:space="preserve"> accompanying </w:t>
            </w:r>
            <w:r w:rsidR="00C57B64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>materials</w:t>
            </w:r>
            <w:r w:rsidR="00C57B64">
              <w:rPr>
                <w:rFonts w:ascii="Arial" w:hAnsi="Arial" w:cs="Arial"/>
              </w:rPr>
              <w:t>.</w:t>
            </w:r>
          </w:p>
          <w:p w:rsidR="00F45259" w:rsidRPr="00C97AEE" w:rsidRDefault="00F45259" w:rsidP="006423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curriculum out</w:t>
            </w:r>
            <w:r w:rsidR="00BA47A3">
              <w:rPr>
                <w:rFonts w:ascii="Arial" w:hAnsi="Arial" w:cs="Arial"/>
              </w:rPr>
              <w:t>line of remaining four-month</w:t>
            </w:r>
            <w:r w:rsidR="004343BF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training </w:t>
            </w:r>
            <w:r w:rsidR="00C57B64">
              <w:rPr>
                <w:rFonts w:ascii="Arial" w:hAnsi="Arial" w:cs="Arial"/>
              </w:rPr>
              <w:t>content.</w:t>
            </w:r>
          </w:p>
        </w:tc>
      </w:tr>
      <w:tr w:rsidR="00DE22A9" w:rsidRPr="00C97AEE" w:rsidTr="00176009">
        <w:tc>
          <w:tcPr>
            <w:tcW w:w="3420" w:type="dxa"/>
          </w:tcPr>
          <w:p w:rsidR="00C97AEE" w:rsidRPr="00642393" w:rsidRDefault="00431B32" w:rsidP="00431B3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12</w:t>
            </w:r>
            <w:r w:rsidRPr="00431B32">
              <w:rPr>
                <w:rFonts w:ascii="Arial" w:hAnsi="Arial" w:cs="Arial"/>
                <w:b/>
                <w:vertAlign w:val="superscript"/>
              </w:rPr>
              <w:t>th</w:t>
            </w:r>
            <w:r w:rsidR="00AB5357" w:rsidRPr="00642393">
              <w:rPr>
                <w:rFonts w:ascii="Arial" w:hAnsi="Arial" w:cs="Arial"/>
                <w:b/>
              </w:rPr>
              <w:t>, 2010</w:t>
            </w:r>
          </w:p>
        </w:tc>
        <w:tc>
          <w:tcPr>
            <w:tcW w:w="5400" w:type="dxa"/>
          </w:tcPr>
          <w:p w:rsidR="00C97AEE" w:rsidRPr="00C97AEE" w:rsidRDefault="00AB5357" w:rsidP="006423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Complete drafts of third &amp; forth month’s training manual &amp; accompanying training materials</w:t>
            </w:r>
            <w:r w:rsidR="00642393">
              <w:rPr>
                <w:rFonts w:ascii="Arial" w:hAnsi="Arial" w:cs="Arial"/>
              </w:rPr>
              <w:t>.</w:t>
            </w:r>
          </w:p>
        </w:tc>
      </w:tr>
      <w:tr w:rsidR="00DE22A9" w:rsidRPr="00C97AEE" w:rsidTr="00176009">
        <w:tc>
          <w:tcPr>
            <w:tcW w:w="3420" w:type="dxa"/>
          </w:tcPr>
          <w:p w:rsidR="00C97AEE" w:rsidRPr="00642393" w:rsidRDefault="00431B32" w:rsidP="00431B3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10</w:t>
            </w:r>
            <w:r w:rsidRPr="00431B32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642393" w:rsidRPr="00642393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5400" w:type="dxa"/>
          </w:tcPr>
          <w:p w:rsidR="00C97AEE" w:rsidRPr="00C97AEE" w:rsidRDefault="00642393" w:rsidP="006423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Complete draft of fifth &amp; sixth month’s training manual &amp; accompanying training materials.</w:t>
            </w:r>
          </w:p>
        </w:tc>
      </w:tr>
      <w:tr w:rsidR="00642393" w:rsidRPr="00C97AEE" w:rsidTr="00176009">
        <w:tc>
          <w:tcPr>
            <w:tcW w:w="3420" w:type="dxa"/>
          </w:tcPr>
          <w:p w:rsidR="00642393" w:rsidRPr="00642393" w:rsidRDefault="00431B32" w:rsidP="00431B3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11</w:t>
            </w:r>
            <w:r w:rsidRPr="00431B32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642393" w:rsidRPr="00642393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5400" w:type="dxa"/>
          </w:tcPr>
          <w:p w:rsidR="00642393" w:rsidRDefault="00642393" w:rsidP="006423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Complete, revised training manual &amp; materials</w:t>
            </w:r>
          </w:p>
        </w:tc>
      </w:tr>
      <w:tr w:rsidR="00642393" w:rsidRPr="00C97AEE" w:rsidTr="00176009">
        <w:tc>
          <w:tcPr>
            <w:tcW w:w="3420" w:type="dxa"/>
          </w:tcPr>
          <w:p w:rsidR="00642393" w:rsidRPr="00642393" w:rsidRDefault="00431B32" w:rsidP="003E5CC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</w:t>
            </w:r>
            <w:r w:rsidR="00642393" w:rsidRPr="00642393">
              <w:rPr>
                <w:rFonts w:ascii="Arial" w:hAnsi="Arial" w:cs="Arial"/>
                <w:b/>
              </w:rPr>
              <w:t xml:space="preserve"> 10</w:t>
            </w:r>
            <w:r w:rsidR="00642393" w:rsidRPr="00642393">
              <w:rPr>
                <w:rFonts w:ascii="Arial" w:hAnsi="Arial" w:cs="Arial"/>
                <w:b/>
                <w:vertAlign w:val="superscript"/>
              </w:rPr>
              <w:t>th</w:t>
            </w:r>
            <w:r w:rsidR="00642393" w:rsidRPr="00642393">
              <w:rPr>
                <w:rFonts w:ascii="Arial" w:hAnsi="Arial" w:cs="Arial"/>
                <w:b/>
              </w:rPr>
              <w:t>, 2011</w:t>
            </w:r>
          </w:p>
          <w:p w:rsidR="00642393" w:rsidRDefault="00642393" w:rsidP="003E5CC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(submitted together with final report)</w:t>
            </w:r>
          </w:p>
        </w:tc>
        <w:tc>
          <w:tcPr>
            <w:tcW w:w="5400" w:type="dxa"/>
          </w:tcPr>
          <w:p w:rsidR="00642393" w:rsidRDefault="00642393" w:rsidP="006423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Final training materials, including all training activities developed for Phase 3</w:t>
            </w:r>
            <w:r w:rsidR="00B5377A">
              <w:rPr>
                <w:rFonts w:ascii="Arial" w:hAnsi="Arial" w:cs="Arial"/>
              </w:rPr>
              <w:t xml:space="preserve"> of the project.</w:t>
            </w:r>
          </w:p>
        </w:tc>
      </w:tr>
    </w:tbl>
    <w:p w:rsidR="007968BB" w:rsidRDefault="007968BB" w:rsidP="00D95707">
      <w:pPr>
        <w:spacing w:after="0"/>
        <w:jc w:val="both"/>
        <w:rPr>
          <w:rFonts w:ascii="Arial" w:hAnsi="Arial" w:cs="Arial"/>
        </w:rPr>
        <w:sectPr w:rsidR="007968BB" w:rsidSect="00D6011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E22A9" w:rsidRPr="00D95707" w:rsidRDefault="00DE22A9" w:rsidP="00DE22A9">
      <w:pPr>
        <w:pBdr>
          <w:top w:val="single" w:sz="4" w:space="1" w:color="auto"/>
        </w:pBd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3. Common learning </w:t>
      </w:r>
      <w:r w:rsidR="00EE5F39">
        <w:rPr>
          <w:rFonts w:ascii="Arial" w:hAnsi="Arial" w:cs="Arial"/>
          <w:b/>
          <w:sz w:val="28"/>
          <w:szCs w:val="28"/>
        </w:rPr>
        <w:t xml:space="preserve">objectives / </w:t>
      </w:r>
      <w:r w:rsidR="00D247C0">
        <w:rPr>
          <w:rFonts w:ascii="Arial" w:hAnsi="Arial" w:cs="Arial"/>
          <w:b/>
          <w:sz w:val="28"/>
          <w:szCs w:val="28"/>
        </w:rPr>
        <w:t>outcomes</w:t>
      </w:r>
    </w:p>
    <w:p w:rsidR="00467C59" w:rsidRDefault="00467C59" w:rsidP="00467C59">
      <w:pPr>
        <w:pStyle w:val="BodyText2"/>
        <w:jc w:val="both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>A</w:t>
      </w:r>
      <w:r w:rsidRPr="00467C59">
        <w:rPr>
          <w:rFonts w:cs="Arial"/>
          <w:sz w:val="22"/>
          <w:szCs w:val="22"/>
        </w:rPr>
        <w:t xml:space="preserve"> key challenge </w:t>
      </w:r>
      <w:r>
        <w:rPr>
          <w:rFonts w:cs="Arial"/>
          <w:sz w:val="22"/>
          <w:szCs w:val="22"/>
        </w:rPr>
        <w:t xml:space="preserve">that </w:t>
      </w:r>
      <w:r w:rsidR="00D228FB">
        <w:rPr>
          <w:rFonts w:cs="Arial"/>
          <w:sz w:val="22"/>
          <w:szCs w:val="22"/>
        </w:rPr>
        <w:t xml:space="preserve">has arisen </w:t>
      </w:r>
      <w:r>
        <w:rPr>
          <w:rFonts w:cs="Arial"/>
          <w:sz w:val="22"/>
          <w:szCs w:val="22"/>
        </w:rPr>
        <w:t xml:space="preserve">with the </w:t>
      </w:r>
      <w:r w:rsidRPr="00467C59">
        <w:rPr>
          <w:rFonts w:cs="Arial"/>
          <w:sz w:val="22"/>
          <w:szCs w:val="22"/>
        </w:rPr>
        <w:t>training curricula development for the EPAG project</w:t>
      </w:r>
      <w:r>
        <w:rPr>
          <w:rFonts w:cs="Arial"/>
          <w:sz w:val="22"/>
          <w:szCs w:val="22"/>
        </w:rPr>
        <w:t xml:space="preserve"> has been </w:t>
      </w:r>
      <w:r w:rsidRPr="00467C59">
        <w:rPr>
          <w:rFonts w:cs="Arial"/>
          <w:sz w:val="22"/>
          <w:szCs w:val="22"/>
        </w:rPr>
        <w:t xml:space="preserve">ensuring as much consistency and comparability as possible across the NGO service providers’ curricula drafts. The creative solution to this issue </w:t>
      </w:r>
      <w:r w:rsidR="00D228FB">
        <w:rPr>
          <w:rFonts w:cs="Arial"/>
          <w:sz w:val="22"/>
          <w:szCs w:val="22"/>
        </w:rPr>
        <w:t>has been t</w:t>
      </w:r>
      <w:r w:rsidRPr="00467C59">
        <w:rPr>
          <w:rFonts w:cs="Arial"/>
          <w:sz w:val="22"/>
          <w:szCs w:val="22"/>
        </w:rPr>
        <w:t xml:space="preserve">o develop common, overarching learning </w:t>
      </w:r>
      <w:r w:rsidR="00600D1B">
        <w:rPr>
          <w:rFonts w:cs="Arial"/>
          <w:sz w:val="22"/>
          <w:szCs w:val="22"/>
        </w:rPr>
        <w:t>o</w:t>
      </w:r>
      <w:r w:rsidR="00EE5F39">
        <w:rPr>
          <w:rFonts w:cs="Arial"/>
          <w:sz w:val="22"/>
          <w:szCs w:val="22"/>
        </w:rPr>
        <w:t>bjectives</w:t>
      </w:r>
      <w:r w:rsidRPr="00467C59">
        <w:rPr>
          <w:rFonts w:cs="Arial"/>
          <w:sz w:val="22"/>
          <w:szCs w:val="22"/>
        </w:rPr>
        <w:t xml:space="preserve">. This allows the NGOs to maintain their creative control in designing their own training programs, while at the same time ensuring common outcomes across project implementation. </w:t>
      </w:r>
      <w:r>
        <w:rPr>
          <w:rFonts w:cs="Arial"/>
          <w:sz w:val="22"/>
          <w:szCs w:val="22"/>
        </w:rPr>
        <w:t xml:space="preserve">The following learning </w:t>
      </w:r>
      <w:r w:rsidR="009A164A">
        <w:rPr>
          <w:rFonts w:cs="Arial"/>
          <w:sz w:val="22"/>
          <w:szCs w:val="22"/>
        </w:rPr>
        <w:t>outcomes</w:t>
      </w:r>
      <w:r>
        <w:rPr>
          <w:rFonts w:cs="Arial"/>
          <w:sz w:val="22"/>
          <w:szCs w:val="22"/>
        </w:rPr>
        <w:t xml:space="preserve"> were developed together with the NGO service providers</w:t>
      </w:r>
      <w:r w:rsidR="000766D2">
        <w:rPr>
          <w:rFonts w:cs="Arial"/>
          <w:sz w:val="22"/>
          <w:szCs w:val="22"/>
        </w:rPr>
        <w:t>—see the column labeled “desired outcomes for program participants</w:t>
      </w:r>
      <w:r w:rsidR="00EE5F39">
        <w:rPr>
          <w:rFonts w:cs="Arial"/>
          <w:sz w:val="22"/>
          <w:szCs w:val="22"/>
        </w:rPr>
        <w:t>.</w:t>
      </w:r>
      <w:r w:rsidR="000766D2">
        <w:rPr>
          <w:rFonts w:cs="Arial"/>
          <w:sz w:val="22"/>
          <w:szCs w:val="22"/>
        </w:rPr>
        <w:t>”</w:t>
      </w:r>
      <w:r w:rsidR="00EE5F39">
        <w:rPr>
          <w:rFonts w:cs="Arial"/>
          <w:sz w:val="22"/>
          <w:szCs w:val="22"/>
        </w:rPr>
        <w:t xml:space="preserve"> These provide a common guide for the development of the training curricula. The columns listing “key skills taught” and “suggested topics covered” are suggestions only and are not meant to be followed rigidly</w:t>
      </w:r>
      <w:r w:rsidR="00007C0A">
        <w:rPr>
          <w:rFonts w:cs="Arial"/>
          <w:sz w:val="22"/>
          <w:szCs w:val="22"/>
        </w:rPr>
        <w:t xml:space="preserve"> by the NGOs in developing their unique training tools.</w:t>
      </w:r>
    </w:p>
    <w:p w:rsidR="00467C59" w:rsidRPr="00467C59" w:rsidRDefault="00467C59" w:rsidP="00D95707">
      <w:pPr>
        <w:spacing w:after="0"/>
        <w:rPr>
          <w:rFonts w:ascii="Arial" w:hAnsi="Arial" w:cs="Arial"/>
        </w:rPr>
      </w:pPr>
    </w:p>
    <w:p w:rsidR="00317F56" w:rsidRPr="001D14B6" w:rsidRDefault="00317F56" w:rsidP="00D95707">
      <w:pPr>
        <w:spacing w:after="0"/>
        <w:rPr>
          <w:rFonts w:ascii="Arial" w:hAnsi="Arial" w:cs="Arial"/>
          <w:b/>
          <w:sz w:val="28"/>
          <w:szCs w:val="28"/>
        </w:rPr>
      </w:pPr>
      <w:r w:rsidRPr="001D14B6">
        <w:rPr>
          <w:rFonts w:ascii="Arial" w:hAnsi="Arial" w:cs="Arial"/>
          <w:b/>
          <w:sz w:val="28"/>
          <w:szCs w:val="28"/>
        </w:rPr>
        <w:t>LIFE SKILLS</w:t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"/>
        <w:gridCol w:w="1628"/>
        <w:gridCol w:w="4230"/>
        <w:gridCol w:w="3150"/>
        <w:gridCol w:w="5148"/>
      </w:tblGrid>
      <w:tr w:rsidR="007968BB" w:rsidRPr="00FA1A99" w:rsidTr="00AB6ABE">
        <w:tc>
          <w:tcPr>
            <w:tcW w:w="352" w:type="dxa"/>
            <w:shd w:val="clear" w:color="auto" w:fill="DAEEF3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28" w:type="dxa"/>
            <w:shd w:val="clear" w:color="auto" w:fill="DAEEF3"/>
            <w:vAlign w:val="center"/>
          </w:tcPr>
          <w:p w:rsidR="007968BB" w:rsidRPr="00FA1A99" w:rsidRDefault="007968BB" w:rsidP="00101C6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 skills</w:t>
            </w:r>
          </w:p>
        </w:tc>
        <w:tc>
          <w:tcPr>
            <w:tcW w:w="4230" w:type="dxa"/>
            <w:shd w:val="clear" w:color="auto" w:fill="DAEEF3"/>
          </w:tcPr>
          <w:p w:rsidR="007968BB" w:rsidRPr="00FA1A99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outcomes for program participants</w:t>
            </w:r>
          </w:p>
        </w:tc>
        <w:tc>
          <w:tcPr>
            <w:tcW w:w="3150" w:type="dxa"/>
            <w:shd w:val="clear" w:color="auto" w:fill="DAEEF3"/>
          </w:tcPr>
          <w:p w:rsidR="007968BB" w:rsidRPr="00FA1A99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skills taught</w:t>
            </w:r>
          </w:p>
        </w:tc>
        <w:tc>
          <w:tcPr>
            <w:tcW w:w="5148" w:type="dxa"/>
            <w:shd w:val="clear" w:color="auto" w:fill="DAEEF3"/>
          </w:tcPr>
          <w:p w:rsidR="007968BB" w:rsidRPr="00FA1A99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</w:t>
            </w:r>
            <w:r w:rsidR="00657E07">
              <w:rPr>
                <w:rFonts w:ascii="Arial" w:hAnsi="Arial" w:cs="Arial"/>
                <w:b/>
              </w:rPr>
              <w:t xml:space="preserve"> topics covered</w:t>
            </w:r>
          </w:p>
        </w:tc>
      </w:tr>
      <w:tr w:rsidR="007968BB" w:rsidRPr="00760B09" w:rsidTr="00AB6ABE">
        <w:tc>
          <w:tcPr>
            <w:tcW w:w="352" w:type="dxa"/>
            <w:shd w:val="clear" w:color="auto" w:fill="DAEEF3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8" w:type="dxa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Sexual &amp; reproductive health</w:t>
            </w:r>
          </w:p>
        </w:tc>
        <w:tc>
          <w:tcPr>
            <w:tcW w:w="4230" w:type="dxa"/>
            <w:vAlign w:val="center"/>
          </w:tcPr>
          <w:p w:rsidR="007968BB" w:rsidRPr="00B701D6" w:rsidRDefault="003906AB" w:rsidP="00636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Participants are familiar with the basic sexual &amp; reproductive </w:t>
            </w:r>
            <w:r w:rsidR="00D44E42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 xml:space="preserve">issues affecting young women in Liberia. They have </w:t>
            </w:r>
            <w:r w:rsidR="00636E23">
              <w:rPr>
                <w:rFonts w:ascii="Arial" w:hAnsi="Arial" w:cs="Arial"/>
                <w:sz w:val="20"/>
                <w:szCs w:val="20"/>
              </w:rPr>
              <w:t xml:space="preserve">accurate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enabling </w:t>
            </w:r>
            <w:r w:rsidR="00636E23">
              <w:rPr>
                <w:rFonts w:ascii="Arial" w:hAnsi="Arial" w:cs="Arial"/>
                <w:sz w:val="20"/>
                <w:szCs w:val="20"/>
              </w:rPr>
              <w:t>them to make informed decisions</w:t>
            </w:r>
            <w:r w:rsidR="00754112">
              <w:rPr>
                <w:rFonts w:ascii="Arial" w:hAnsi="Arial" w:cs="Arial"/>
                <w:sz w:val="20"/>
                <w:szCs w:val="20"/>
              </w:rPr>
              <w:t xml:space="preserve"> about their bodies</w:t>
            </w:r>
            <w:r w:rsidR="00636E23">
              <w:rPr>
                <w:rFonts w:ascii="Arial" w:hAnsi="Arial" w:cs="Arial"/>
                <w:sz w:val="20"/>
                <w:szCs w:val="20"/>
              </w:rPr>
              <w:t xml:space="preserve">. They </w:t>
            </w:r>
            <w:r>
              <w:rPr>
                <w:rFonts w:ascii="Arial" w:hAnsi="Arial" w:cs="Arial"/>
                <w:sz w:val="20"/>
                <w:szCs w:val="20"/>
              </w:rPr>
              <w:t xml:space="preserve">know where </w:t>
            </w:r>
            <w:r w:rsidR="00636E23">
              <w:rPr>
                <w:rFonts w:ascii="Arial" w:hAnsi="Arial" w:cs="Arial"/>
                <w:sz w:val="20"/>
                <w:szCs w:val="20"/>
              </w:rPr>
              <w:t xml:space="preserve">they can access </w:t>
            </w:r>
            <w:r w:rsidR="00441976">
              <w:rPr>
                <w:rFonts w:ascii="Arial" w:hAnsi="Arial" w:cs="Arial"/>
                <w:sz w:val="20"/>
                <w:szCs w:val="20"/>
              </w:rPr>
              <w:t xml:space="preserve">quality </w:t>
            </w:r>
            <w:r w:rsidR="0079007E">
              <w:rPr>
                <w:rFonts w:ascii="Arial" w:hAnsi="Arial" w:cs="Arial"/>
                <w:sz w:val="20"/>
                <w:szCs w:val="20"/>
              </w:rPr>
              <w:t xml:space="preserve">medical or psychosocial </w:t>
            </w:r>
            <w:r>
              <w:rPr>
                <w:rFonts w:ascii="Arial" w:hAnsi="Arial" w:cs="Arial"/>
                <w:sz w:val="20"/>
                <w:szCs w:val="20"/>
              </w:rPr>
              <w:t>services when need</w:t>
            </w:r>
            <w:r w:rsidR="00636E23">
              <w:rPr>
                <w:rFonts w:ascii="Arial" w:hAnsi="Arial" w:cs="Arial"/>
                <w:sz w:val="20"/>
                <w:szCs w:val="20"/>
              </w:rPr>
              <w:t>ed.</w:t>
            </w:r>
          </w:p>
        </w:tc>
        <w:tc>
          <w:tcPr>
            <w:tcW w:w="3150" w:type="dxa"/>
            <w:vAlign w:val="center"/>
          </w:tcPr>
          <w:p w:rsidR="007968BB" w:rsidRDefault="001D14B6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508F">
              <w:rPr>
                <w:rFonts w:ascii="Arial" w:hAnsi="Arial" w:cs="Arial"/>
                <w:sz w:val="20"/>
                <w:szCs w:val="20"/>
              </w:rPr>
              <w:t>Understanding sexual &amp; reproductive health issues.</w:t>
            </w:r>
          </w:p>
          <w:p w:rsidR="001F1916" w:rsidRDefault="001D14B6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00E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E3A46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800E0F">
              <w:rPr>
                <w:rFonts w:ascii="Arial" w:hAnsi="Arial" w:cs="Arial"/>
                <w:sz w:val="20"/>
                <w:szCs w:val="20"/>
              </w:rPr>
              <w:t>way to use a condom.</w:t>
            </w:r>
          </w:p>
          <w:p w:rsidR="00545066" w:rsidRDefault="00545066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STI &amp; HIV/AIDS information &amp; awareness.</w:t>
            </w:r>
          </w:p>
          <w:p w:rsidR="00BC33C1" w:rsidRPr="00B701D6" w:rsidRDefault="00BC33C1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Information about accessing medical </w:t>
            </w:r>
            <w:r w:rsidR="002E1BAC">
              <w:rPr>
                <w:rFonts w:ascii="Arial" w:hAnsi="Arial" w:cs="Arial"/>
                <w:sz w:val="20"/>
                <w:szCs w:val="20"/>
              </w:rPr>
              <w:t xml:space="preserve">and psychosocial </w:t>
            </w:r>
            <w:r>
              <w:rPr>
                <w:rFonts w:ascii="Arial" w:hAnsi="Arial" w:cs="Arial"/>
                <w:sz w:val="20"/>
                <w:szCs w:val="20"/>
              </w:rPr>
              <w:t>care.</w:t>
            </w:r>
          </w:p>
        </w:tc>
        <w:tc>
          <w:tcPr>
            <w:tcW w:w="5148" w:type="dxa"/>
            <w:vAlign w:val="center"/>
          </w:tcPr>
          <w:p w:rsidR="0018146D" w:rsidRDefault="0018146D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&amp; reproductive health basics.</w:t>
            </w:r>
          </w:p>
          <w:p w:rsidR="00740AFC" w:rsidRDefault="00740AFC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Reproductive rights.</w:t>
            </w:r>
          </w:p>
          <w:p w:rsidR="007968BB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Practicing safe sex</w:t>
            </w:r>
            <w:r w:rsidR="00BC33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12BB" w:rsidRPr="00B701D6" w:rsidRDefault="002453C0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Decision-making / m</w:t>
            </w:r>
            <w:r w:rsidR="002312BB">
              <w:rPr>
                <w:rFonts w:ascii="Arial" w:hAnsi="Arial" w:cs="Arial"/>
                <w:sz w:val="20"/>
                <w:szCs w:val="20"/>
              </w:rPr>
              <w:t>aking decisions with your partner.</w:t>
            </w:r>
          </w:p>
          <w:p w:rsidR="007968BB" w:rsidRPr="00B701D6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Family planning options</w:t>
            </w:r>
            <w:r w:rsidR="00740AFC">
              <w:rPr>
                <w:rFonts w:ascii="Arial" w:hAnsi="Arial" w:cs="Arial"/>
                <w:sz w:val="20"/>
                <w:szCs w:val="20"/>
              </w:rPr>
              <w:t xml:space="preserve"> / benefits.</w:t>
            </w:r>
          </w:p>
          <w:p w:rsidR="007968BB" w:rsidRPr="00B701D6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Preventing &amp; responding to STIs, including HIV/AIDS</w:t>
            </w:r>
            <w:r w:rsidR="00BC33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8BB" w:rsidRPr="00B701D6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Healthy pregnancies</w:t>
            </w:r>
            <w:r w:rsidR="00BC33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8BB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Local referral mechanisms</w:t>
            </w:r>
            <w:r w:rsidR="00BC33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53C0" w:rsidRDefault="002453C0" w:rsidP="00420360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18146D" w:rsidRPr="00B701D6" w:rsidRDefault="0018146D" w:rsidP="00420360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parents, husbands, boyfriends, etc. to various modules</w:t>
            </w:r>
            <w:r w:rsidR="00420360">
              <w:rPr>
                <w:rFonts w:ascii="Arial" w:hAnsi="Arial" w:cs="Arial"/>
                <w:sz w:val="20"/>
                <w:szCs w:val="20"/>
              </w:rPr>
              <w:t xml:space="preserve"> or additional training </w:t>
            </w:r>
            <w:r w:rsidR="007F5DFE">
              <w:rPr>
                <w:rFonts w:ascii="Arial" w:hAnsi="Arial" w:cs="Arial"/>
                <w:sz w:val="20"/>
                <w:szCs w:val="20"/>
              </w:rPr>
              <w:t xml:space="preserve">/ awareness-raising </w:t>
            </w:r>
            <w:r w:rsidR="00420360">
              <w:rPr>
                <w:rFonts w:ascii="Arial" w:hAnsi="Arial" w:cs="Arial"/>
                <w:sz w:val="20"/>
                <w:szCs w:val="20"/>
              </w:rPr>
              <w:t xml:space="preserve">sessions </w:t>
            </w:r>
            <w:r>
              <w:rPr>
                <w:rFonts w:ascii="Arial" w:hAnsi="Arial" w:cs="Arial"/>
                <w:sz w:val="20"/>
                <w:szCs w:val="20"/>
              </w:rPr>
              <w:t>as needed.</w:t>
            </w:r>
          </w:p>
        </w:tc>
      </w:tr>
      <w:tr w:rsidR="007968BB" w:rsidRPr="00760B09" w:rsidTr="00AB6ABE">
        <w:tc>
          <w:tcPr>
            <w:tcW w:w="352" w:type="dxa"/>
            <w:shd w:val="clear" w:color="auto" w:fill="DAEEF3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Family skills</w:t>
            </w:r>
          </w:p>
        </w:tc>
        <w:tc>
          <w:tcPr>
            <w:tcW w:w="4230" w:type="dxa"/>
            <w:vAlign w:val="center"/>
          </w:tcPr>
          <w:p w:rsidR="007968BB" w:rsidRPr="00B701D6" w:rsidRDefault="006D4A14" w:rsidP="006D4A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Trainees (</w:t>
            </w:r>
            <w:r w:rsidR="001F191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any of whom are already mothers)</w:t>
            </w:r>
            <w:r w:rsidR="001F1916">
              <w:rPr>
                <w:rFonts w:ascii="Arial" w:hAnsi="Arial" w:cs="Arial"/>
                <w:sz w:val="20"/>
                <w:szCs w:val="20"/>
              </w:rPr>
              <w:t xml:space="preserve"> are taught </w:t>
            </w:r>
            <w:r w:rsidR="00415196">
              <w:rPr>
                <w:rFonts w:ascii="Arial" w:hAnsi="Arial" w:cs="Arial"/>
                <w:sz w:val="20"/>
                <w:szCs w:val="20"/>
              </w:rPr>
              <w:t xml:space="preserve">how to be good parents. They </w:t>
            </w:r>
            <w:r w:rsidR="001F1916">
              <w:rPr>
                <w:rFonts w:ascii="Arial" w:hAnsi="Arial" w:cs="Arial"/>
                <w:sz w:val="20"/>
                <w:szCs w:val="20"/>
              </w:rPr>
              <w:t>are given guidance in balancing their domestic responsibilities with their work responsibilities.</w:t>
            </w:r>
          </w:p>
        </w:tc>
        <w:tc>
          <w:tcPr>
            <w:tcW w:w="3150" w:type="dxa"/>
            <w:vAlign w:val="center"/>
          </w:tcPr>
          <w:p w:rsidR="007968BB" w:rsidRDefault="00C3617F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82FA5">
              <w:rPr>
                <w:rFonts w:ascii="Arial" w:hAnsi="Arial" w:cs="Arial"/>
                <w:sz w:val="20"/>
                <w:szCs w:val="20"/>
              </w:rPr>
              <w:t>The basics of good parenting.</w:t>
            </w:r>
          </w:p>
          <w:p w:rsidR="00B82FA5" w:rsidRPr="00B701D6" w:rsidRDefault="00C3617F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82FA5"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C018FC">
              <w:rPr>
                <w:rFonts w:ascii="Arial" w:hAnsi="Arial" w:cs="Arial"/>
                <w:sz w:val="20"/>
                <w:szCs w:val="20"/>
              </w:rPr>
              <w:t xml:space="preserve">&amp; balancing </w:t>
            </w:r>
            <w:r w:rsidR="00B82FA5">
              <w:rPr>
                <w:rFonts w:ascii="Arial" w:hAnsi="Arial" w:cs="Arial"/>
                <w:sz w:val="20"/>
                <w:szCs w:val="20"/>
              </w:rPr>
              <w:t>time.</w:t>
            </w:r>
          </w:p>
        </w:tc>
        <w:tc>
          <w:tcPr>
            <w:tcW w:w="5148" w:type="dxa"/>
            <w:vAlign w:val="center"/>
          </w:tcPr>
          <w:p w:rsidR="007968BB" w:rsidRPr="00B701D6" w:rsidRDefault="007968BB" w:rsidP="00476D17">
            <w:pPr>
              <w:numPr>
                <w:ilvl w:val="0"/>
                <w:numId w:val="17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Good parenting skills</w:t>
            </w:r>
            <w:r w:rsidR="006D4A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8BB" w:rsidRDefault="007968BB" w:rsidP="00456532">
            <w:pPr>
              <w:numPr>
                <w:ilvl w:val="0"/>
                <w:numId w:val="17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 xml:space="preserve">Balancing </w:t>
            </w:r>
            <w:r w:rsidR="00456532">
              <w:rPr>
                <w:rFonts w:ascii="Arial" w:hAnsi="Arial" w:cs="Arial"/>
                <w:sz w:val="20"/>
                <w:szCs w:val="20"/>
              </w:rPr>
              <w:t xml:space="preserve">home &amp; work </w:t>
            </w:r>
            <w:r w:rsidRPr="00B701D6">
              <w:rPr>
                <w:rFonts w:ascii="Arial" w:hAnsi="Arial" w:cs="Arial"/>
                <w:sz w:val="20"/>
                <w:szCs w:val="20"/>
              </w:rPr>
              <w:t>responsibilities</w:t>
            </w:r>
            <w:r w:rsidR="006D4A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53C0" w:rsidRDefault="002453C0" w:rsidP="004203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20360" w:rsidRPr="00B701D6" w:rsidRDefault="007F5DFE" w:rsidP="004203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parents, husbands, boyfriends, etc. to various modules or additional training / awareness-raising sessions as needed.</w:t>
            </w:r>
          </w:p>
        </w:tc>
      </w:tr>
      <w:tr w:rsidR="007968BB" w:rsidRPr="00760B09" w:rsidTr="00AB6ABE">
        <w:tc>
          <w:tcPr>
            <w:tcW w:w="352" w:type="dxa"/>
            <w:shd w:val="clear" w:color="auto" w:fill="DAEEF3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8" w:type="dxa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Healthy living</w:t>
            </w:r>
          </w:p>
        </w:tc>
        <w:tc>
          <w:tcPr>
            <w:tcW w:w="4230" w:type="dxa"/>
            <w:vAlign w:val="center"/>
          </w:tcPr>
          <w:p w:rsidR="007968BB" w:rsidRPr="00B701D6" w:rsidRDefault="00281019" w:rsidP="002F5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Participants are familiar with the basics of good nutrition &amp; hygiene, both for themselves and their families. They </w:t>
            </w:r>
            <w:r w:rsidR="002F5CAE">
              <w:rPr>
                <w:rFonts w:ascii="Arial" w:hAnsi="Arial" w:cs="Arial"/>
                <w:sz w:val="20"/>
                <w:szCs w:val="20"/>
              </w:rPr>
              <w:t xml:space="preserve">understand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dangers of drug abuse and</w:t>
            </w:r>
            <w:r w:rsidR="002F5CAE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>
              <w:rPr>
                <w:rFonts w:ascii="Arial" w:hAnsi="Arial" w:cs="Arial"/>
                <w:sz w:val="20"/>
                <w:szCs w:val="20"/>
              </w:rPr>
              <w:t>how to access services when needed.</w:t>
            </w:r>
          </w:p>
        </w:tc>
        <w:tc>
          <w:tcPr>
            <w:tcW w:w="3150" w:type="dxa"/>
            <w:vAlign w:val="center"/>
          </w:tcPr>
          <w:p w:rsidR="007968BB" w:rsidRDefault="00281019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Nutrition basics.</w:t>
            </w:r>
          </w:p>
          <w:p w:rsidR="00281019" w:rsidRDefault="00281019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0609">
              <w:rPr>
                <w:rFonts w:ascii="Arial" w:hAnsi="Arial" w:cs="Arial"/>
                <w:sz w:val="20"/>
                <w:szCs w:val="20"/>
              </w:rPr>
              <w:t>Hygiene basics.</w:t>
            </w:r>
          </w:p>
          <w:p w:rsidR="00AA36D7" w:rsidRDefault="00AA36D7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Identifying &amp; responding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common illnesses.</w:t>
            </w:r>
          </w:p>
          <w:p w:rsidR="00E20609" w:rsidRPr="00B701D6" w:rsidRDefault="00E20609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Information about accessing medical and psychosocial care.</w:t>
            </w:r>
          </w:p>
        </w:tc>
        <w:tc>
          <w:tcPr>
            <w:tcW w:w="5148" w:type="dxa"/>
            <w:vAlign w:val="center"/>
          </w:tcPr>
          <w:p w:rsidR="007968BB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lastRenderedPageBreak/>
              <w:t>Basic nutrition &amp; hygiene</w:t>
            </w:r>
            <w:r w:rsidR="00EC14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36D7" w:rsidRPr="00B701D6" w:rsidRDefault="00AA36D7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illnesses (e.g. diarrhea, malaria, etc.).</w:t>
            </w:r>
          </w:p>
          <w:p w:rsidR="007968BB" w:rsidRPr="00B701D6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 xml:space="preserve">Preventing &amp; responding to alcohol and substance </w:t>
            </w:r>
            <w:r w:rsidRPr="00B701D6">
              <w:rPr>
                <w:rFonts w:ascii="Arial" w:hAnsi="Arial" w:cs="Arial"/>
                <w:sz w:val="20"/>
                <w:szCs w:val="20"/>
              </w:rPr>
              <w:lastRenderedPageBreak/>
              <w:t>abuse</w:t>
            </w:r>
            <w:r w:rsidR="00EC14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8BB" w:rsidRPr="00B701D6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Local referral mechanisms</w:t>
            </w:r>
            <w:r w:rsidR="00EC14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68BB" w:rsidRPr="00760B09" w:rsidTr="00AB6ABE">
        <w:tc>
          <w:tcPr>
            <w:tcW w:w="352" w:type="dxa"/>
            <w:shd w:val="clear" w:color="auto" w:fill="DAEEF3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628" w:type="dxa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Preventing &amp; responding to SGBV</w:t>
            </w:r>
          </w:p>
        </w:tc>
        <w:tc>
          <w:tcPr>
            <w:tcW w:w="4230" w:type="dxa"/>
            <w:vAlign w:val="center"/>
          </w:tcPr>
          <w:p w:rsidR="007968BB" w:rsidRPr="00B701D6" w:rsidRDefault="00443FD8" w:rsidP="00443F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Trainees understand the causes and consequences of sexual &amp; gender-based violence. They </w:t>
            </w:r>
            <w:r w:rsidR="00DE7C82">
              <w:rPr>
                <w:rFonts w:ascii="Arial" w:hAnsi="Arial" w:cs="Arial"/>
                <w:sz w:val="20"/>
                <w:szCs w:val="20"/>
              </w:rPr>
              <w:t xml:space="preserve">can practice basic safety measures to prevent SGBV. They </w:t>
            </w:r>
            <w:r>
              <w:rPr>
                <w:rFonts w:ascii="Arial" w:hAnsi="Arial" w:cs="Arial"/>
                <w:sz w:val="20"/>
                <w:szCs w:val="20"/>
              </w:rPr>
              <w:t>know how to access multi-sectoral services when needed.</w:t>
            </w:r>
          </w:p>
        </w:tc>
        <w:tc>
          <w:tcPr>
            <w:tcW w:w="3150" w:type="dxa"/>
            <w:vAlign w:val="center"/>
          </w:tcPr>
          <w:p w:rsidR="007968BB" w:rsidRDefault="00220E55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Understanding types &amp; forms on sexual &amp; gender-based violence, including sexual exploitation &amp; abuse.</w:t>
            </w:r>
          </w:p>
          <w:p w:rsidR="00220E55" w:rsidRPr="00B701D6" w:rsidRDefault="00220E55" w:rsidP="00220E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Information about accessing medical, psychosocial, legal, and protection / safety assistance.</w:t>
            </w:r>
          </w:p>
        </w:tc>
        <w:tc>
          <w:tcPr>
            <w:tcW w:w="5148" w:type="dxa"/>
            <w:vAlign w:val="center"/>
          </w:tcPr>
          <w:p w:rsidR="001A35B4" w:rsidRDefault="001A35B4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SGBV overview – causes &amp; consequences.</w:t>
            </w:r>
          </w:p>
          <w:p w:rsidR="00490201" w:rsidRDefault="00490201" w:rsidP="00490201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Basic safety tips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35B4" w:rsidRPr="00490201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90201">
              <w:rPr>
                <w:rFonts w:ascii="Arial" w:hAnsi="Arial" w:cs="Arial"/>
                <w:sz w:val="20"/>
                <w:szCs w:val="20"/>
              </w:rPr>
              <w:t xml:space="preserve">Risks of “sugar daddies” </w:t>
            </w:r>
            <w:r w:rsidR="00D33641">
              <w:rPr>
                <w:rFonts w:ascii="Arial" w:hAnsi="Arial" w:cs="Arial"/>
                <w:sz w:val="20"/>
                <w:szCs w:val="20"/>
              </w:rPr>
              <w:t xml:space="preserve">/ “godfathers” </w:t>
            </w:r>
            <w:r w:rsidRPr="00490201">
              <w:rPr>
                <w:rFonts w:ascii="Arial" w:hAnsi="Arial" w:cs="Arial"/>
                <w:sz w:val="20"/>
                <w:szCs w:val="20"/>
              </w:rPr>
              <w:t>and transactional sex</w:t>
            </w:r>
            <w:r w:rsidR="001A35B4" w:rsidRPr="00490201">
              <w:rPr>
                <w:rFonts w:ascii="Arial" w:hAnsi="Arial" w:cs="Arial"/>
                <w:sz w:val="20"/>
                <w:szCs w:val="20"/>
              </w:rPr>
              <w:t>.</w:t>
            </w:r>
            <w:r w:rsidR="00490201" w:rsidRPr="00490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201">
              <w:rPr>
                <w:rFonts w:ascii="Arial" w:hAnsi="Arial" w:cs="Arial"/>
                <w:sz w:val="20"/>
                <w:szCs w:val="20"/>
              </w:rPr>
              <w:t>D</w:t>
            </w:r>
            <w:r w:rsidR="001A35B4" w:rsidRPr="00490201">
              <w:rPr>
                <w:rFonts w:ascii="Arial" w:hAnsi="Arial" w:cs="Arial"/>
                <w:sz w:val="20"/>
                <w:szCs w:val="20"/>
              </w:rPr>
              <w:t>ealing with peer pressure.</w:t>
            </w:r>
          </w:p>
          <w:p w:rsidR="007968BB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Local referral mechanisms</w:t>
            </w:r>
            <w:r w:rsidR="00EC14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146D" w:rsidRDefault="0018146D" w:rsidP="001814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146D" w:rsidRPr="00B701D6" w:rsidRDefault="007F5DFE" w:rsidP="001814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parents, husbands, boyfriends, etc. to various modules or additional training / awareness-raising sessions as needed.</w:t>
            </w:r>
          </w:p>
        </w:tc>
      </w:tr>
      <w:tr w:rsidR="007968BB" w:rsidRPr="00760B09" w:rsidTr="00AB6ABE">
        <w:tc>
          <w:tcPr>
            <w:tcW w:w="352" w:type="dxa"/>
            <w:shd w:val="clear" w:color="auto" w:fill="DAEEF3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28" w:type="dxa"/>
            <w:vAlign w:val="center"/>
          </w:tcPr>
          <w:p w:rsidR="007968BB" w:rsidRPr="00AF7D38" w:rsidRDefault="007968B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Self-esteem &amp; leadership</w:t>
            </w:r>
          </w:p>
        </w:tc>
        <w:tc>
          <w:tcPr>
            <w:tcW w:w="4230" w:type="dxa"/>
            <w:vAlign w:val="center"/>
          </w:tcPr>
          <w:p w:rsidR="007968BB" w:rsidRPr="00B701D6" w:rsidRDefault="00194975" w:rsidP="001949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Participants understand their own personal strengths. They are able to develop and implement progress toward personal goals. They are </w:t>
            </w:r>
            <w:r w:rsidR="00C9484C">
              <w:rPr>
                <w:rFonts w:ascii="Arial" w:hAnsi="Arial" w:cs="Arial"/>
                <w:sz w:val="20"/>
                <w:szCs w:val="20"/>
              </w:rPr>
              <w:t>able to lead and assist others.</w:t>
            </w:r>
            <w:r w:rsidR="008C7145">
              <w:rPr>
                <w:rFonts w:ascii="Arial" w:hAnsi="Arial" w:cs="Arial"/>
                <w:sz w:val="20"/>
                <w:szCs w:val="20"/>
              </w:rPr>
              <w:t xml:space="preserve"> They can recognize and mitigate conflict in peaceful manner.</w:t>
            </w:r>
          </w:p>
        </w:tc>
        <w:tc>
          <w:tcPr>
            <w:tcW w:w="3150" w:type="dxa"/>
            <w:vAlign w:val="center"/>
          </w:tcPr>
          <w:p w:rsidR="00284939" w:rsidRDefault="00284939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2A5F">
              <w:rPr>
                <w:rFonts w:ascii="Arial" w:hAnsi="Arial" w:cs="Arial"/>
                <w:sz w:val="20"/>
                <w:szCs w:val="20"/>
              </w:rPr>
              <w:t xml:space="preserve">Goal-setting </w:t>
            </w:r>
            <w:r w:rsidR="001627CA">
              <w:rPr>
                <w:rFonts w:ascii="Arial" w:hAnsi="Arial" w:cs="Arial"/>
                <w:sz w:val="20"/>
                <w:szCs w:val="20"/>
              </w:rPr>
              <w:t>&amp;</w:t>
            </w:r>
            <w:r w:rsidR="00152A5F">
              <w:rPr>
                <w:rFonts w:ascii="Arial" w:hAnsi="Arial" w:cs="Arial"/>
                <w:sz w:val="20"/>
                <w:szCs w:val="20"/>
              </w:rPr>
              <w:t xml:space="preserve"> planning</w:t>
            </w:r>
            <w:r w:rsidR="008A0806">
              <w:rPr>
                <w:rFonts w:ascii="Arial" w:hAnsi="Arial" w:cs="Arial"/>
                <w:sz w:val="20"/>
                <w:szCs w:val="20"/>
              </w:rPr>
              <w:t xml:space="preserve"> for the future.</w:t>
            </w:r>
          </w:p>
          <w:p w:rsidR="007968BB" w:rsidRDefault="00284939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9484C">
              <w:rPr>
                <w:rFonts w:ascii="Arial" w:hAnsi="Arial" w:cs="Arial"/>
                <w:sz w:val="20"/>
                <w:szCs w:val="20"/>
              </w:rPr>
              <w:t>Motivating others and encouraging participation.</w:t>
            </w:r>
          </w:p>
          <w:p w:rsidR="007C6E52" w:rsidRDefault="007C6E52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Leadership, rights, and </w:t>
            </w:r>
            <w:r w:rsidR="00F42ED9">
              <w:rPr>
                <w:rFonts w:ascii="Arial" w:hAnsi="Arial" w:cs="Arial"/>
                <w:sz w:val="20"/>
                <w:szCs w:val="20"/>
              </w:rPr>
              <w:t>responsibilities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ED9" w:rsidRDefault="00F42ED9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Conflict mediation.</w:t>
            </w:r>
          </w:p>
          <w:p w:rsidR="00F42ED9" w:rsidRPr="00B701D6" w:rsidRDefault="00F42ED9" w:rsidP="00796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vAlign w:val="center"/>
          </w:tcPr>
          <w:p w:rsidR="00B14349" w:rsidRDefault="0046619F" w:rsidP="00B14349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Goals &amp; goal setting / planning ahead.</w:t>
            </w:r>
          </w:p>
          <w:p w:rsidR="00B14349" w:rsidRDefault="00B14349" w:rsidP="00B14349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development workplan.</w:t>
            </w:r>
          </w:p>
          <w:p w:rsidR="00B14349" w:rsidRDefault="007968BB" w:rsidP="00B14349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 xml:space="preserve">Gender roles &amp; </w:t>
            </w:r>
            <w:r w:rsidR="00194975">
              <w:rPr>
                <w:rFonts w:ascii="Arial" w:hAnsi="Arial" w:cs="Arial"/>
                <w:sz w:val="20"/>
                <w:szCs w:val="20"/>
              </w:rPr>
              <w:t xml:space="preserve">women’s </w:t>
            </w:r>
            <w:r w:rsidRPr="00B701D6">
              <w:rPr>
                <w:rFonts w:ascii="Arial" w:hAnsi="Arial" w:cs="Arial"/>
                <w:sz w:val="20"/>
                <w:szCs w:val="20"/>
              </w:rPr>
              <w:t>empowerment</w:t>
            </w:r>
            <w:r w:rsidR="00B14349">
              <w:rPr>
                <w:rFonts w:ascii="Arial" w:hAnsi="Arial" w:cs="Arial"/>
                <w:sz w:val="20"/>
                <w:szCs w:val="20"/>
              </w:rPr>
              <w:t>.</w:t>
            </w:r>
            <w:r w:rsidR="002817D4">
              <w:rPr>
                <w:rFonts w:ascii="Arial" w:hAnsi="Arial" w:cs="Arial"/>
                <w:sz w:val="20"/>
                <w:szCs w:val="20"/>
              </w:rPr>
              <w:t xml:space="preserve"> Human rights, child rights, women’s rights.</w:t>
            </w:r>
          </w:p>
          <w:p w:rsidR="00D67F9D" w:rsidRPr="00B14349" w:rsidRDefault="00D67F9D" w:rsidP="00B14349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Civic </w:t>
            </w:r>
            <w:r w:rsidR="000126E7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community participation.</w:t>
            </w:r>
          </w:p>
          <w:p w:rsidR="007968BB" w:rsidRDefault="007968BB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701D6">
              <w:rPr>
                <w:rFonts w:ascii="Arial" w:hAnsi="Arial" w:cs="Arial"/>
                <w:sz w:val="20"/>
                <w:szCs w:val="20"/>
              </w:rPr>
              <w:t>Dealing with peer pressure &amp; gossip</w:t>
            </w:r>
            <w:r w:rsidR="00B1434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6E7E" w:rsidRDefault="00996E7E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Honoring friendship &amp; teamwork.</w:t>
            </w:r>
          </w:p>
          <w:p w:rsidR="0018764F" w:rsidRPr="00B701D6" w:rsidRDefault="0018764F" w:rsidP="00476D17">
            <w:pPr>
              <w:numPr>
                <w:ilvl w:val="0"/>
                <w:numId w:val="16"/>
              </w:num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for diversity &amp; differences.</w:t>
            </w:r>
            <w:r w:rsidR="00E958A2">
              <w:rPr>
                <w:rFonts w:ascii="Arial" w:hAnsi="Arial" w:cs="Arial"/>
                <w:sz w:val="20"/>
                <w:szCs w:val="20"/>
              </w:rPr>
              <w:t xml:space="preserve"> Conflict prevention &amp; mediation skills.</w:t>
            </w:r>
          </w:p>
        </w:tc>
      </w:tr>
    </w:tbl>
    <w:p w:rsidR="00D95707" w:rsidRDefault="00D95707" w:rsidP="00D95707">
      <w:pPr>
        <w:spacing w:after="0"/>
        <w:rPr>
          <w:rFonts w:ascii="Arial" w:hAnsi="Arial" w:cs="Arial"/>
          <w:b/>
        </w:rPr>
      </w:pPr>
    </w:p>
    <w:p w:rsidR="00E65B92" w:rsidRPr="001D14B6" w:rsidRDefault="00101C61" w:rsidP="00E65B92">
      <w:pPr>
        <w:spacing w:after="0"/>
        <w:rPr>
          <w:rFonts w:ascii="Arial" w:hAnsi="Arial" w:cs="Arial"/>
          <w:b/>
          <w:sz w:val="28"/>
          <w:szCs w:val="28"/>
        </w:rPr>
      </w:pPr>
      <w:r w:rsidRPr="001D14B6">
        <w:rPr>
          <w:rFonts w:ascii="Arial" w:hAnsi="Arial" w:cs="Arial"/>
          <w:b/>
          <w:sz w:val="28"/>
          <w:szCs w:val="28"/>
        </w:rPr>
        <w:t>BUSINESS DEVELOPMENT SKILLS</w:t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"/>
        <w:gridCol w:w="1628"/>
        <w:gridCol w:w="4230"/>
        <w:gridCol w:w="3150"/>
        <w:gridCol w:w="5148"/>
      </w:tblGrid>
      <w:tr w:rsidR="00723E5B" w:rsidRPr="00FA1A99" w:rsidTr="00AB6ABE">
        <w:tc>
          <w:tcPr>
            <w:tcW w:w="352" w:type="dxa"/>
            <w:shd w:val="clear" w:color="auto" w:fill="FDE9D9"/>
            <w:vAlign w:val="center"/>
          </w:tcPr>
          <w:p w:rsidR="00723E5B" w:rsidRPr="00AF7D38" w:rsidRDefault="00723E5B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723E5B" w:rsidRPr="00FA1A99" w:rsidRDefault="00723E5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&amp; entrepreneurial skills</w:t>
            </w:r>
          </w:p>
        </w:tc>
        <w:tc>
          <w:tcPr>
            <w:tcW w:w="4230" w:type="dxa"/>
            <w:shd w:val="clear" w:color="auto" w:fill="FDE9D9"/>
          </w:tcPr>
          <w:p w:rsidR="00723E5B" w:rsidRPr="00FA1A99" w:rsidRDefault="00723E5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outcomes for program participants</w:t>
            </w:r>
          </w:p>
        </w:tc>
        <w:tc>
          <w:tcPr>
            <w:tcW w:w="3150" w:type="dxa"/>
            <w:shd w:val="clear" w:color="auto" w:fill="FDE9D9"/>
          </w:tcPr>
          <w:p w:rsidR="00723E5B" w:rsidRPr="00FA1A99" w:rsidRDefault="00723E5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skills taught</w:t>
            </w:r>
          </w:p>
        </w:tc>
        <w:tc>
          <w:tcPr>
            <w:tcW w:w="5148" w:type="dxa"/>
            <w:shd w:val="clear" w:color="auto" w:fill="FDE9D9"/>
          </w:tcPr>
          <w:p w:rsidR="00723E5B" w:rsidRPr="00FA1A99" w:rsidRDefault="00657E07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topics covered</w:t>
            </w:r>
          </w:p>
        </w:tc>
      </w:tr>
      <w:tr w:rsidR="00723E5B" w:rsidRPr="00760B09" w:rsidTr="00AB6ABE">
        <w:tc>
          <w:tcPr>
            <w:tcW w:w="352" w:type="dxa"/>
            <w:shd w:val="clear" w:color="auto" w:fill="FDE9D9"/>
            <w:vAlign w:val="center"/>
          </w:tcPr>
          <w:p w:rsidR="00723E5B" w:rsidRPr="00AF7D38" w:rsidRDefault="00C12B10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8" w:type="dxa"/>
            <w:vAlign w:val="center"/>
          </w:tcPr>
          <w:p w:rsidR="00723E5B" w:rsidRPr="00AF7D38" w:rsidRDefault="002B2516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Entrepreneur</w:t>
            </w:r>
            <w:r w:rsidR="00AB6ABE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ship principles</w:t>
            </w:r>
          </w:p>
        </w:tc>
        <w:tc>
          <w:tcPr>
            <w:tcW w:w="4230" w:type="dxa"/>
            <w:vAlign w:val="center"/>
          </w:tcPr>
          <w:p w:rsidR="00723E5B" w:rsidRPr="00B701D6" w:rsidRDefault="00775080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understand the basics of entrepreneurship</w:t>
            </w:r>
            <w:r w:rsidR="00DC1B38">
              <w:rPr>
                <w:rFonts w:ascii="Arial" w:hAnsi="Arial" w:cs="Arial"/>
                <w:sz w:val="20"/>
                <w:szCs w:val="20"/>
              </w:rPr>
              <w:t xml:space="preserve"> and the qualities that make a successful business person.</w:t>
            </w:r>
            <w:r w:rsidR="00ED50E9">
              <w:rPr>
                <w:rFonts w:ascii="Arial" w:hAnsi="Arial" w:cs="Arial"/>
                <w:sz w:val="20"/>
                <w:szCs w:val="20"/>
              </w:rPr>
              <w:t xml:space="preserve"> They can conduct a basic market assessment, develop a business idea, write a business plan, and do basic marketing</w:t>
            </w:r>
            <w:r w:rsidR="00A973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:rsidR="00A40C3A" w:rsidRDefault="00A40C3A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Understanding the qualities of entrepreneurship.</w:t>
            </w:r>
          </w:p>
          <w:p w:rsidR="00723E5B" w:rsidRDefault="00485A11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>
              <w:rPr>
                <w:rFonts w:ascii="Arial" w:hAnsi="Arial" w:cs="Arial"/>
                <w:sz w:val="20"/>
                <w:szCs w:val="20"/>
              </w:rPr>
              <w:t>Market assessment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19F" w:rsidRDefault="00485A11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FE63FD">
              <w:rPr>
                <w:rFonts w:ascii="Arial" w:hAnsi="Arial" w:cs="Arial"/>
                <w:sz w:val="20"/>
                <w:szCs w:val="20"/>
              </w:rPr>
              <w:t xml:space="preserve">market </w:t>
            </w:r>
            <w:r w:rsidR="0046619F">
              <w:rPr>
                <w:rFonts w:ascii="Arial" w:hAnsi="Arial" w:cs="Arial"/>
                <w:sz w:val="20"/>
                <w:szCs w:val="20"/>
              </w:rPr>
              <w:t>demand &amp; competition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19F" w:rsidRDefault="00485A11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>
              <w:rPr>
                <w:rFonts w:ascii="Arial" w:hAnsi="Arial" w:cs="Arial"/>
                <w:sz w:val="20"/>
                <w:szCs w:val="20"/>
              </w:rPr>
              <w:t>Developing a business plan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40A4" w:rsidRPr="00B701D6" w:rsidRDefault="003140A4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Marketing</w:t>
            </w:r>
            <w:r w:rsidR="00ED50E9">
              <w:rPr>
                <w:rFonts w:ascii="Arial" w:hAnsi="Arial" w:cs="Arial"/>
                <w:sz w:val="20"/>
                <w:szCs w:val="20"/>
              </w:rPr>
              <w:t xml:space="preserve"> / advertising.</w:t>
            </w:r>
          </w:p>
        </w:tc>
        <w:tc>
          <w:tcPr>
            <w:tcW w:w="5148" w:type="dxa"/>
            <w:vAlign w:val="center"/>
          </w:tcPr>
          <w:p w:rsidR="00E034BF" w:rsidRPr="00AA4298" w:rsidRDefault="00E034BF" w:rsidP="00485A11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Self-employment / characteristics of a successful entrepreneur.</w:t>
            </w:r>
          </w:p>
          <w:p w:rsidR="00D121B3" w:rsidRPr="00AA4298" w:rsidRDefault="00D121B3" w:rsidP="00485A11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Understanding the risk associated with operating a business.</w:t>
            </w:r>
          </w:p>
          <w:p w:rsidR="00723E5B" w:rsidRPr="00AA4298" w:rsidRDefault="004C2496" w:rsidP="00485A11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Importance of independence &amp; self-reliance, “how to build a business from scratch.”</w:t>
            </w:r>
          </w:p>
          <w:p w:rsidR="00485A11" w:rsidRPr="00AA4298" w:rsidRDefault="00485A11" w:rsidP="00485A11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 xml:space="preserve">Business idea generation &amp; </w:t>
            </w:r>
            <w:r w:rsidR="00CA4A98" w:rsidRPr="00AA4298">
              <w:rPr>
                <w:rFonts w:ascii="Arial" w:hAnsi="Arial" w:cs="Arial"/>
                <w:sz w:val="20"/>
                <w:szCs w:val="20"/>
              </w:rPr>
              <w:t xml:space="preserve">idea </w:t>
            </w:r>
            <w:r w:rsidRPr="00AA4298">
              <w:rPr>
                <w:rFonts w:ascii="Arial" w:hAnsi="Arial" w:cs="Arial"/>
                <w:sz w:val="20"/>
                <w:szCs w:val="20"/>
              </w:rPr>
              <w:t>screening process.</w:t>
            </w:r>
          </w:p>
          <w:p w:rsidR="00485A11" w:rsidRPr="00AA4298" w:rsidRDefault="00485A11" w:rsidP="00485A11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Market assessment, market demand, competition.</w:t>
            </w:r>
            <w:r w:rsidR="009C6814" w:rsidRPr="00AA4298">
              <w:rPr>
                <w:rFonts w:ascii="Arial" w:hAnsi="Arial" w:cs="Arial"/>
                <w:sz w:val="20"/>
                <w:szCs w:val="20"/>
              </w:rPr>
              <w:t xml:space="preserve"> Knowing your market—having a specialty vs. selling </w:t>
            </w:r>
            <w:r w:rsidR="009C6814" w:rsidRPr="00AA4298">
              <w:rPr>
                <w:rFonts w:ascii="Arial" w:hAnsi="Arial" w:cs="Arial"/>
                <w:sz w:val="20"/>
                <w:szCs w:val="20"/>
              </w:rPr>
              <w:lastRenderedPageBreak/>
              <w:t>different things all the time (when does product diversification make sense).</w:t>
            </w:r>
          </w:p>
          <w:p w:rsidR="00A40C3A" w:rsidRPr="00AA4298" w:rsidRDefault="00A40C3A" w:rsidP="00485A11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Developing a business plan.</w:t>
            </w:r>
          </w:p>
          <w:p w:rsidR="004C2496" w:rsidRPr="00AA4298" w:rsidRDefault="00341DFE" w:rsidP="003140A4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Marketing / product design &amp;</w:t>
            </w:r>
            <w:r w:rsidR="003140A4" w:rsidRPr="00AA42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4298">
              <w:rPr>
                <w:rFonts w:ascii="Arial" w:hAnsi="Arial" w:cs="Arial"/>
                <w:sz w:val="20"/>
                <w:szCs w:val="20"/>
              </w:rPr>
              <w:t xml:space="preserve">display, </w:t>
            </w:r>
            <w:r w:rsidR="00CA4A98" w:rsidRPr="00AA4298">
              <w:rPr>
                <w:rFonts w:ascii="Arial" w:hAnsi="Arial" w:cs="Arial"/>
                <w:sz w:val="20"/>
                <w:szCs w:val="20"/>
              </w:rPr>
              <w:t xml:space="preserve">product </w:t>
            </w:r>
            <w:r w:rsidR="003140A4" w:rsidRPr="00AA4298">
              <w:rPr>
                <w:rFonts w:ascii="Arial" w:hAnsi="Arial" w:cs="Arial"/>
                <w:sz w:val="20"/>
                <w:szCs w:val="20"/>
              </w:rPr>
              <w:t xml:space="preserve">quality, &amp; </w:t>
            </w:r>
            <w:r w:rsidR="00CA4A98" w:rsidRPr="00AA4298">
              <w:rPr>
                <w:rFonts w:ascii="Arial" w:hAnsi="Arial" w:cs="Arial"/>
                <w:sz w:val="20"/>
                <w:szCs w:val="20"/>
              </w:rPr>
              <w:t xml:space="preserve">product </w:t>
            </w:r>
            <w:r w:rsidR="003140A4" w:rsidRPr="00AA4298">
              <w:rPr>
                <w:rFonts w:ascii="Arial" w:hAnsi="Arial" w:cs="Arial"/>
                <w:sz w:val="20"/>
                <w:szCs w:val="20"/>
              </w:rPr>
              <w:t>development</w:t>
            </w:r>
            <w:r w:rsidR="00ED50E9" w:rsidRPr="00AA4298">
              <w:rPr>
                <w:rFonts w:ascii="Arial" w:hAnsi="Arial" w:cs="Arial"/>
                <w:sz w:val="20"/>
                <w:szCs w:val="20"/>
              </w:rPr>
              <w:t xml:space="preserve"> / advertising.</w:t>
            </w:r>
          </w:p>
        </w:tc>
      </w:tr>
      <w:tr w:rsidR="00723E5B" w:rsidRPr="00760B09" w:rsidTr="00AB6ABE">
        <w:tc>
          <w:tcPr>
            <w:tcW w:w="352" w:type="dxa"/>
            <w:shd w:val="clear" w:color="auto" w:fill="FDE9D9"/>
            <w:vAlign w:val="center"/>
          </w:tcPr>
          <w:p w:rsidR="00723E5B" w:rsidRPr="00AF7D38" w:rsidRDefault="00C12B10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1628" w:type="dxa"/>
            <w:vAlign w:val="center"/>
          </w:tcPr>
          <w:p w:rsidR="00723E5B" w:rsidRPr="00AF7D38" w:rsidRDefault="002B2516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literacy</w:t>
            </w:r>
            <w:r w:rsidR="00592A35">
              <w:rPr>
                <w:rFonts w:ascii="Arial" w:hAnsi="Arial" w:cs="Arial"/>
                <w:b/>
              </w:rPr>
              <w:t xml:space="preserve"> &amp; business finance</w:t>
            </w:r>
          </w:p>
        </w:tc>
        <w:tc>
          <w:tcPr>
            <w:tcW w:w="4230" w:type="dxa"/>
            <w:vAlign w:val="center"/>
          </w:tcPr>
          <w:p w:rsidR="00723E5B" w:rsidRPr="00B701D6" w:rsidRDefault="000D19D2" w:rsidP="00265F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Trainees are able to do basic financial calculations.</w:t>
            </w:r>
            <w:r w:rsidR="00A4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B8B">
              <w:rPr>
                <w:rFonts w:ascii="Arial" w:hAnsi="Arial" w:cs="Arial"/>
                <w:sz w:val="20"/>
                <w:szCs w:val="20"/>
              </w:rPr>
              <w:t xml:space="preserve">They are able to make informed financial decisions and manage personal as well as business finances. </w:t>
            </w:r>
            <w:r w:rsidR="00D55FFB">
              <w:rPr>
                <w:rFonts w:ascii="Arial" w:hAnsi="Arial" w:cs="Arial"/>
                <w:sz w:val="20"/>
                <w:szCs w:val="20"/>
              </w:rPr>
              <w:t xml:space="preserve">They can write a budget. </w:t>
            </w:r>
            <w:r w:rsidR="00F9239B">
              <w:rPr>
                <w:rFonts w:ascii="Arial" w:hAnsi="Arial" w:cs="Arial"/>
                <w:sz w:val="20"/>
                <w:szCs w:val="20"/>
              </w:rPr>
              <w:t>Train</w:t>
            </w:r>
            <w:r w:rsidR="00265F6D">
              <w:rPr>
                <w:rFonts w:ascii="Arial" w:hAnsi="Arial" w:cs="Arial"/>
                <w:sz w:val="20"/>
                <w:szCs w:val="20"/>
              </w:rPr>
              <w:t>ees</w:t>
            </w:r>
            <w:r w:rsidR="00F9239B">
              <w:rPr>
                <w:rFonts w:ascii="Arial" w:hAnsi="Arial" w:cs="Arial"/>
                <w:sz w:val="20"/>
                <w:szCs w:val="20"/>
              </w:rPr>
              <w:t xml:space="preserve"> have and can use a bank account. </w:t>
            </w:r>
            <w:r w:rsidR="00D55FFB">
              <w:rPr>
                <w:rFonts w:ascii="Arial" w:hAnsi="Arial" w:cs="Arial"/>
                <w:sz w:val="20"/>
                <w:szCs w:val="20"/>
              </w:rPr>
              <w:t xml:space="preserve">Trainees </w:t>
            </w:r>
            <w:r w:rsidR="00DD2B8B">
              <w:rPr>
                <w:rFonts w:ascii="Arial" w:hAnsi="Arial" w:cs="Arial"/>
                <w:sz w:val="20"/>
                <w:szCs w:val="20"/>
              </w:rPr>
              <w:t>can evaluate their options for earning money</w:t>
            </w:r>
            <w:r w:rsidR="001F797C">
              <w:rPr>
                <w:rFonts w:ascii="Arial" w:hAnsi="Arial" w:cs="Arial"/>
                <w:sz w:val="20"/>
                <w:szCs w:val="20"/>
              </w:rPr>
              <w:t xml:space="preserve">, financing their business, </w:t>
            </w:r>
            <w:r w:rsidR="00DD2B8B">
              <w:rPr>
                <w:rFonts w:ascii="Arial" w:hAnsi="Arial" w:cs="Arial"/>
                <w:sz w:val="20"/>
                <w:szCs w:val="20"/>
              </w:rPr>
              <w:t>and can negotiate with other</w:t>
            </w:r>
            <w:r w:rsidR="0089685F">
              <w:rPr>
                <w:rFonts w:ascii="Arial" w:hAnsi="Arial" w:cs="Arial"/>
                <w:sz w:val="20"/>
                <w:szCs w:val="20"/>
              </w:rPr>
              <w:t>s</w:t>
            </w:r>
            <w:r w:rsidR="00DD2B8B">
              <w:rPr>
                <w:rFonts w:ascii="Arial" w:hAnsi="Arial" w:cs="Arial"/>
                <w:sz w:val="20"/>
                <w:szCs w:val="20"/>
              </w:rPr>
              <w:t xml:space="preserve"> concerning financial issues.</w:t>
            </w:r>
            <w:r w:rsidR="000837D5">
              <w:rPr>
                <w:rFonts w:ascii="Arial" w:hAnsi="Arial" w:cs="Arial"/>
                <w:sz w:val="20"/>
                <w:szCs w:val="20"/>
              </w:rPr>
              <w:t xml:space="preserve"> They can plan ahead for business investment and growth.</w:t>
            </w:r>
            <w:r w:rsidR="00555B8E">
              <w:rPr>
                <w:rFonts w:ascii="Arial" w:hAnsi="Arial" w:cs="Arial"/>
                <w:sz w:val="20"/>
                <w:szCs w:val="20"/>
              </w:rPr>
              <w:t xml:space="preserve"> They know how to save money and plan for the future.</w:t>
            </w:r>
          </w:p>
        </w:tc>
        <w:tc>
          <w:tcPr>
            <w:tcW w:w="3150" w:type="dxa"/>
            <w:vAlign w:val="center"/>
          </w:tcPr>
          <w:p w:rsidR="00A327DA" w:rsidRDefault="00422B1D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40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7DA">
              <w:rPr>
                <w:rFonts w:ascii="Arial" w:hAnsi="Arial" w:cs="Arial"/>
                <w:sz w:val="20"/>
                <w:szCs w:val="20"/>
              </w:rPr>
              <w:t>Basic financial calculations.</w:t>
            </w:r>
          </w:p>
          <w:p w:rsidR="0046619F" w:rsidRDefault="00A327DA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>
              <w:rPr>
                <w:rFonts w:ascii="Arial" w:hAnsi="Arial" w:cs="Arial"/>
                <w:sz w:val="20"/>
                <w:szCs w:val="20"/>
              </w:rPr>
              <w:t>Money management</w:t>
            </w:r>
            <w:r w:rsidR="00A40C3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44F2" w:rsidRDefault="00422B1D" w:rsidP="00422B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Budgeting</w:t>
            </w:r>
            <w:r w:rsidR="0064313A">
              <w:rPr>
                <w:rFonts w:ascii="Arial" w:hAnsi="Arial" w:cs="Arial"/>
                <w:sz w:val="20"/>
                <w:szCs w:val="20"/>
              </w:rPr>
              <w:t xml:space="preserve"> / c</w:t>
            </w:r>
            <w:r>
              <w:rPr>
                <w:rFonts w:ascii="Arial" w:hAnsi="Arial" w:cs="Arial"/>
                <w:sz w:val="20"/>
                <w:szCs w:val="20"/>
              </w:rPr>
              <w:t>osting.</w:t>
            </w:r>
          </w:p>
          <w:p w:rsidR="009844F2" w:rsidRDefault="009844F2" w:rsidP="00422B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Saving</w:t>
            </w:r>
            <w:r w:rsidR="0089685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1AAF" w:rsidRDefault="00F01AAF" w:rsidP="00422B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Understanding business financing options.</w:t>
            </w:r>
          </w:p>
          <w:p w:rsidR="0089685F" w:rsidRDefault="0089685F" w:rsidP="00422B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Financial negotiation skills.</w:t>
            </w:r>
          </w:p>
          <w:p w:rsidR="0046619F" w:rsidRPr="00B701D6" w:rsidRDefault="00A40C3A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>
              <w:rPr>
                <w:rFonts w:ascii="Arial" w:hAnsi="Arial" w:cs="Arial"/>
                <w:sz w:val="20"/>
                <w:szCs w:val="20"/>
              </w:rPr>
              <w:t>Investing &amp; finance planning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48" w:type="dxa"/>
            <w:vAlign w:val="center"/>
          </w:tcPr>
          <w:p w:rsidR="000E264E" w:rsidRPr="00AA4298" w:rsidRDefault="00255C9A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B</w:t>
            </w:r>
            <w:r w:rsidR="000E264E" w:rsidRPr="00AA4298">
              <w:rPr>
                <w:rFonts w:ascii="Arial" w:hAnsi="Arial" w:cs="Arial"/>
                <w:sz w:val="20"/>
                <w:szCs w:val="20"/>
              </w:rPr>
              <w:t>asic mathematical skills.</w:t>
            </w:r>
            <w:r w:rsidR="00B72D57" w:rsidRPr="00AA4298">
              <w:rPr>
                <w:rFonts w:ascii="Arial" w:hAnsi="Arial" w:cs="Arial"/>
                <w:sz w:val="20"/>
                <w:szCs w:val="20"/>
              </w:rPr>
              <w:t xml:space="preserve"> Using your phone calculator.</w:t>
            </w:r>
          </w:p>
          <w:p w:rsidR="00723E5B" w:rsidRPr="00AA4298" w:rsidRDefault="0025660B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Business spending vs. personal spending.</w:t>
            </w:r>
          </w:p>
          <w:p w:rsidR="00811FBF" w:rsidRPr="00AA4298" w:rsidRDefault="00422B1D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 xml:space="preserve">Managing money: saving, budgeting, </w:t>
            </w:r>
            <w:proofErr w:type="gramStart"/>
            <w:r w:rsidRPr="00AA4298">
              <w:rPr>
                <w:rFonts w:ascii="Arial" w:hAnsi="Arial" w:cs="Arial"/>
                <w:sz w:val="20"/>
                <w:szCs w:val="20"/>
              </w:rPr>
              <w:t>spending</w:t>
            </w:r>
            <w:proofErr w:type="gramEnd"/>
            <w:r w:rsidRPr="00AA4298">
              <w:rPr>
                <w:rFonts w:ascii="Arial" w:hAnsi="Arial" w:cs="Arial"/>
                <w:sz w:val="20"/>
                <w:szCs w:val="20"/>
              </w:rPr>
              <w:t>.</w:t>
            </w:r>
            <w:r w:rsidR="00CB6463" w:rsidRPr="00AA4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2B1D" w:rsidRPr="00AA4298" w:rsidRDefault="00422B1D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Writing a budget.</w:t>
            </w:r>
          </w:p>
          <w:p w:rsidR="00F92D52" w:rsidRPr="00AA4298" w:rsidRDefault="00F92D52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Using a bank account.</w:t>
            </w:r>
          </w:p>
          <w:p w:rsidR="0021142F" w:rsidRDefault="00811FBF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Financing options: b</w:t>
            </w:r>
            <w:r w:rsidR="00F92D52" w:rsidRPr="00AA4298">
              <w:rPr>
                <w:rFonts w:ascii="Arial" w:hAnsi="Arial" w:cs="Arial"/>
                <w:sz w:val="20"/>
                <w:szCs w:val="20"/>
              </w:rPr>
              <w:t>anks, microcredit, savings &amp; loan clubs</w:t>
            </w:r>
            <w:r w:rsidR="0021142F" w:rsidRPr="00AA4298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="0021142F" w:rsidRPr="00AA4298">
              <w:rPr>
                <w:rFonts w:ascii="Arial" w:hAnsi="Arial" w:cs="Arial"/>
                <w:sz w:val="20"/>
                <w:szCs w:val="20"/>
              </w:rPr>
              <w:t>susu</w:t>
            </w:r>
            <w:proofErr w:type="gramEnd"/>
            <w:r w:rsidR="0021142F" w:rsidRPr="00AA4298">
              <w:rPr>
                <w:rFonts w:ascii="Arial" w:hAnsi="Arial" w:cs="Arial"/>
                <w:sz w:val="20"/>
                <w:szCs w:val="20"/>
              </w:rPr>
              <w:t xml:space="preserve"> clubs</w:t>
            </w:r>
            <w:r w:rsidR="00F92D52" w:rsidRPr="00AA4298">
              <w:rPr>
                <w:rFonts w:ascii="Arial" w:hAnsi="Arial" w:cs="Arial"/>
                <w:sz w:val="20"/>
                <w:szCs w:val="20"/>
              </w:rPr>
              <w:t>.</w:t>
            </w:r>
            <w:r w:rsidR="002E439D" w:rsidRPr="00AA4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3CE9" w:rsidRPr="00AA4298" w:rsidRDefault="00203CE9" w:rsidP="00203CE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Understanding interest rates.</w:t>
            </w:r>
          </w:p>
          <w:p w:rsidR="00C75DDD" w:rsidRPr="00AA4298" w:rsidRDefault="00C75DDD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Anti-theft—carrying cash in the market, under lapas, traveling with cash.</w:t>
            </w:r>
          </w:p>
          <w:p w:rsidR="00B72D57" w:rsidRPr="00AA4298" w:rsidRDefault="00B72D57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Artificial pricing vs. defining prices based on facts.</w:t>
            </w:r>
          </w:p>
          <w:p w:rsidR="0089685F" w:rsidRPr="00AA4298" w:rsidRDefault="0089685F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Financial negotiations.</w:t>
            </w:r>
            <w:r w:rsidR="00C75DDD" w:rsidRPr="00AA4298">
              <w:rPr>
                <w:rFonts w:ascii="Arial" w:hAnsi="Arial" w:cs="Arial"/>
                <w:sz w:val="20"/>
                <w:szCs w:val="20"/>
              </w:rPr>
              <w:t xml:space="preserve"> Pitfalls in financial arrangements—“seh pay” / sell pay, crediting customers.</w:t>
            </w:r>
          </w:p>
          <w:p w:rsidR="00E158C5" w:rsidRPr="00AA4298" w:rsidRDefault="000E264E" w:rsidP="00E158C5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Developing a saving</w:t>
            </w:r>
            <w:r w:rsidR="00CB6463" w:rsidRPr="00AA4298">
              <w:rPr>
                <w:rFonts w:ascii="Arial" w:hAnsi="Arial" w:cs="Arial"/>
                <w:sz w:val="20"/>
                <w:szCs w:val="20"/>
              </w:rPr>
              <w:t>s</w:t>
            </w:r>
            <w:r w:rsidRPr="00AA4298">
              <w:rPr>
                <w:rFonts w:ascii="Arial" w:hAnsi="Arial" w:cs="Arial"/>
                <w:sz w:val="20"/>
                <w:szCs w:val="20"/>
              </w:rPr>
              <w:t xml:space="preserve"> plan.</w:t>
            </w:r>
            <w:r w:rsidR="00E158C5" w:rsidRPr="00AA4298">
              <w:rPr>
                <w:rFonts w:ascii="Arial" w:hAnsi="Arial" w:cs="Arial"/>
                <w:sz w:val="20"/>
                <w:szCs w:val="20"/>
              </w:rPr>
              <w:t xml:space="preserve"> The value of saving money—growing beyond “hand to mouth.”</w:t>
            </w:r>
          </w:p>
          <w:p w:rsidR="00623A19" w:rsidRPr="00AA4298" w:rsidRDefault="00623A19" w:rsidP="00623A19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Planning for business investment &amp; growth.</w:t>
            </w:r>
          </w:p>
        </w:tc>
      </w:tr>
      <w:tr w:rsidR="00723E5B" w:rsidRPr="00760B09" w:rsidTr="00AB6ABE">
        <w:tc>
          <w:tcPr>
            <w:tcW w:w="352" w:type="dxa"/>
            <w:shd w:val="clear" w:color="auto" w:fill="FDE9D9"/>
            <w:vAlign w:val="center"/>
          </w:tcPr>
          <w:p w:rsidR="00723E5B" w:rsidRPr="00AF7D38" w:rsidRDefault="00C12B10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8" w:type="dxa"/>
            <w:vAlign w:val="center"/>
          </w:tcPr>
          <w:p w:rsidR="00723E5B" w:rsidRPr="00AF7D38" w:rsidRDefault="0046619F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management</w:t>
            </w:r>
          </w:p>
        </w:tc>
        <w:tc>
          <w:tcPr>
            <w:tcW w:w="4230" w:type="dxa"/>
            <w:vAlign w:val="center"/>
          </w:tcPr>
          <w:p w:rsidR="00723E5B" w:rsidRPr="00B701D6" w:rsidRDefault="00230A3D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Participants are able to make informed choices about the type of business they want to have. </w:t>
            </w:r>
            <w:r w:rsidR="001E6B64">
              <w:rPr>
                <w:rFonts w:ascii="Arial" w:hAnsi="Arial" w:cs="Arial"/>
                <w:sz w:val="20"/>
                <w:szCs w:val="20"/>
              </w:rPr>
              <w:t>They can keep basic, accurate records of business transactions. They know how to register their business in Liberia and how to pay taxes.</w:t>
            </w:r>
          </w:p>
        </w:tc>
        <w:tc>
          <w:tcPr>
            <w:tcW w:w="3150" w:type="dxa"/>
            <w:vAlign w:val="center"/>
          </w:tcPr>
          <w:p w:rsidR="00723E5B" w:rsidRDefault="00876DC3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Understanding t</w:t>
            </w:r>
            <w:r w:rsidR="0046619F">
              <w:rPr>
                <w:rFonts w:ascii="Arial" w:hAnsi="Arial" w:cs="Arial"/>
                <w:sz w:val="20"/>
                <w:szCs w:val="20"/>
              </w:rPr>
              <w:t>ypes of business ownership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6DC3" w:rsidRDefault="00876DC3" w:rsidP="00876D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Record-keeping / book-keeping.</w:t>
            </w:r>
          </w:p>
          <w:p w:rsidR="00207A66" w:rsidRDefault="00207A66" w:rsidP="00207A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Registering businesses in Liberia.</w:t>
            </w:r>
          </w:p>
          <w:p w:rsidR="0046619F" w:rsidRPr="00B701D6" w:rsidRDefault="0094567F" w:rsidP="009677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Paying taxes in Liberia.</w:t>
            </w:r>
          </w:p>
        </w:tc>
        <w:tc>
          <w:tcPr>
            <w:tcW w:w="5148" w:type="dxa"/>
            <w:vAlign w:val="center"/>
          </w:tcPr>
          <w:p w:rsidR="0025660B" w:rsidRPr="00AA4298" w:rsidRDefault="0025660B" w:rsidP="00876DC3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Individual &amp; cooperative businesses.</w:t>
            </w:r>
          </w:p>
          <w:p w:rsidR="0025660B" w:rsidRPr="00AA4298" w:rsidRDefault="0025660B" w:rsidP="00876DC3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Informal &amp; formal economy.</w:t>
            </w:r>
          </w:p>
          <w:p w:rsidR="00723E5B" w:rsidRPr="00AA4298" w:rsidRDefault="00C41294" w:rsidP="00876DC3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 xml:space="preserve">Record-keeping. Daily sales </w:t>
            </w:r>
            <w:r w:rsidR="003400BF" w:rsidRPr="00AA4298">
              <w:rPr>
                <w:rFonts w:ascii="Arial" w:hAnsi="Arial" w:cs="Arial"/>
                <w:sz w:val="20"/>
                <w:szCs w:val="20"/>
              </w:rPr>
              <w:t>&amp;</w:t>
            </w:r>
            <w:r w:rsidRPr="00AA4298">
              <w:rPr>
                <w:rFonts w:ascii="Arial" w:hAnsi="Arial" w:cs="Arial"/>
                <w:sz w:val="20"/>
                <w:szCs w:val="20"/>
              </w:rPr>
              <w:t xml:space="preserve"> tracking cash flow.</w:t>
            </w:r>
          </w:p>
          <w:p w:rsidR="003140A4" w:rsidRPr="00AA4298" w:rsidRDefault="003140A4" w:rsidP="003140A4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Liberian business climate / doing business in Liberia.</w:t>
            </w:r>
          </w:p>
          <w:p w:rsidR="00876DC3" w:rsidRPr="00AA4298" w:rsidRDefault="00876DC3" w:rsidP="00876DC3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Registering businesses in Liberia.</w:t>
            </w:r>
          </w:p>
          <w:p w:rsidR="00876DC3" w:rsidRPr="00AA4298" w:rsidRDefault="00876DC3" w:rsidP="00876DC3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Paying taxes in Liberia.</w:t>
            </w:r>
          </w:p>
          <w:p w:rsidR="0096776E" w:rsidRPr="00AA4298" w:rsidRDefault="00876DC3" w:rsidP="00C75DDD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Fraud prevention</w:t>
            </w:r>
            <w:r w:rsidR="00EF221A" w:rsidRPr="00AA4298">
              <w:rPr>
                <w:rFonts w:ascii="Arial" w:hAnsi="Arial" w:cs="Arial"/>
                <w:sz w:val="20"/>
                <w:szCs w:val="20"/>
              </w:rPr>
              <w:t xml:space="preserve"> / anti-bribery.</w:t>
            </w:r>
            <w:r w:rsidR="00C75DDD" w:rsidRPr="00AA42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6E" w:rsidRPr="00AA4298">
              <w:rPr>
                <w:rFonts w:ascii="Arial" w:hAnsi="Arial" w:cs="Arial"/>
                <w:sz w:val="20"/>
                <w:szCs w:val="20"/>
              </w:rPr>
              <w:t>Dealing with theft from your employees.</w:t>
            </w:r>
          </w:p>
        </w:tc>
      </w:tr>
      <w:tr w:rsidR="00025DBF" w:rsidRPr="00760B09" w:rsidTr="00AB6ABE">
        <w:tc>
          <w:tcPr>
            <w:tcW w:w="352" w:type="dxa"/>
            <w:shd w:val="clear" w:color="auto" w:fill="FDE9D9"/>
            <w:vAlign w:val="center"/>
          </w:tcPr>
          <w:p w:rsidR="00025DBF" w:rsidRPr="00AF7D38" w:rsidRDefault="00C12B10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28" w:type="dxa"/>
            <w:vAlign w:val="center"/>
          </w:tcPr>
          <w:p w:rsidR="00025DBF" w:rsidRDefault="00025DBF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&amp; safety at work</w:t>
            </w:r>
          </w:p>
        </w:tc>
        <w:tc>
          <w:tcPr>
            <w:tcW w:w="4230" w:type="dxa"/>
            <w:vAlign w:val="center"/>
          </w:tcPr>
          <w:p w:rsidR="00025DBF" w:rsidRPr="00B701D6" w:rsidRDefault="000640E3" w:rsidP="001E78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Trainees understand the value of maintaining a clean &amp; safe working environment.</w:t>
            </w:r>
          </w:p>
        </w:tc>
        <w:tc>
          <w:tcPr>
            <w:tcW w:w="3150" w:type="dxa"/>
            <w:vAlign w:val="center"/>
          </w:tcPr>
          <w:p w:rsidR="00025DBF" w:rsidRDefault="006A29DC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Workplace safety &amp; cleanliness.</w:t>
            </w:r>
          </w:p>
        </w:tc>
        <w:tc>
          <w:tcPr>
            <w:tcW w:w="5148" w:type="dxa"/>
            <w:vAlign w:val="center"/>
          </w:tcPr>
          <w:p w:rsidR="00025DBF" w:rsidRPr="00AA4298" w:rsidRDefault="00FE47BA" w:rsidP="00FE47BA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Maintaining a clean &amp; safe working environment.</w:t>
            </w:r>
          </w:p>
          <w:p w:rsidR="00FE47BA" w:rsidRPr="00AA4298" w:rsidRDefault="0096776E" w:rsidP="00FE47BA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Waste management. What to do when there is nowhere to throw waste.</w:t>
            </w:r>
          </w:p>
          <w:p w:rsidR="002F0670" w:rsidRPr="00AA4298" w:rsidRDefault="002F0670" w:rsidP="00FE47BA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lastRenderedPageBreak/>
              <w:t>Wearing the correct footwear, gloves, mask, eyewear, etc.</w:t>
            </w:r>
          </w:p>
        </w:tc>
      </w:tr>
    </w:tbl>
    <w:p w:rsidR="00E158C5" w:rsidRDefault="00E158C5"/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"/>
        <w:gridCol w:w="1628"/>
        <w:gridCol w:w="4230"/>
        <w:gridCol w:w="3150"/>
        <w:gridCol w:w="5148"/>
      </w:tblGrid>
      <w:tr w:rsidR="00723E5B" w:rsidRPr="00760B09" w:rsidTr="0048340A">
        <w:tc>
          <w:tcPr>
            <w:tcW w:w="352" w:type="dxa"/>
            <w:shd w:val="clear" w:color="auto" w:fill="FDE9D9"/>
            <w:vAlign w:val="center"/>
          </w:tcPr>
          <w:p w:rsidR="00723E5B" w:rsidRPr="00AF7D38" w:rsidRDefault="00C12B10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28" w:type="dxa"/>
            <w:shd w:val="clear" w:color="auto" w:fill="FDE9D9"/>
            <w:vAlign w:val="center"/>
          </w:tcPr>
          <w:p w:rsidR="00723E5B" w:rsidRPr="00AF7D38" w:rsidRDefault="00723E5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&amp; behavioral skills</w:t>
            </w:r>
          </w:p>
        </w:tc>
        <w:tc>
          <w:tcPr>
            <w:tcW w:w="4230" w:type="dxa"/>
            <w:shd w:val="clear" w:color="auto" w:fill="FDE9D9"/>
          </w:tcPr>
          <w:p w:rsidR="00723E5B" w:rsidRPr="00FA1A99" w:rsidRDefault="00723E5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outcomes for program participants</w:t>
            </w:r>
          </w:p>
        </w:tc>
        <w:tc>
          <w:tcPr>
            <w:tcW w:w="3150" w:type="dxa"/>
            <w:shd w:val="clear" w:color="auto" w:fill="FDE9D9"/>
          </w:tcPr>
          <w:p w:rsidR="00723E5B" w:rsidRPr="00FA1A99" w:rsidRDefault="00723E5B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skills taught</w:t>
            </w:r>
          </w:p>
        </w:tc>
        <w:tc>
          <w:tcPr>
            <w:tcW w:w="5148" w:type="dxa"/>
            <w:shd w:val="clear" w:color="auto" w:fill="FDE9D9"/>
          </w:tcPr>
          <w:p w:rsidR="00723E5B" w:rsidRPr="00FA1A99" w:rsidRDefault="00657E07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topics covered</w:t>
            </w:r>
          </w:p>
        </w:tc>
      </w:tr>
      <w:tr w:rsidR="00723E5B" w:rsidRPr="00760B09" w:rsidTr="0048340A">
        <w:tc>
          <w:tcPr>
            <w:tcW w:w="352" w:type="dxa"/>
            <w:shd w:val="clear" w:color="auto" w:fill="FDE9D9"/>
            <w:vAlign w:val="center"/>
          </w:tcPr>
          <w:p w:rsidR="00723E5B" w:rsidRPr="00AF7D38" w:rsidRDefault="00C12B10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23E5B" w:rsidRDefault="00B82FA5" w:rsidP="008F6B9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habits &amp; conduct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723E5B" w:rsidRPr="00571362" w:rsidRDefault="002A2E9F" w:rsidP="007464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86508">
              <w:rPr>
                <w:rFonts w:ascii="Arial" w:hAnsi="Arial" w:cs="Arial"/>
                <w:sz w:val="20"/>
                <w:szCs w:val="20"/>
              </w:rPr>
              <w:t>articipants understand how to be a good worker. They demonstrate good time management</w:t>
            </w:r>
            <w:r w:rsidR="007464E6">
              <w:rPr>
                <w:rFonts w:ascii="Arial" w:hAnsi="Arial" w:cs="Arial"/>
                <w:sz w:val="20"/>
                <w:szCs w:val="20"/>
              </w:rPr>
              <w:t xml:space="preserve">, behavior, </w:t>
            </w:r>
            <w:r w:rsidR="00E86508">
              <w:rPr>
                <w:rFonts w:ascii="Arial" w:hAnsi="Arial" w:cs="Arial"/>
                <w:sz w:val="20"/>
                <w:szCs w:val="20"/>
              </w:rPr>
              <w:t>and attitudes that are appropriate to the workplace. They take initiative and responsibility for their own work.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6619F" w:rsidRDefault="00A5353E" w:rsidP="008F6B98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 w:rsidRPr="0046619F">
              <w:rPr>
                <w:rFonts w:ascii="Arial" w:hAnsi="Arial" w:cs="Arial"/>
                <w:sz w:val="20"/>
                <w:szCs w:val="20"/>
              </w:rPr>
              <w:t>Professionalism basi</w:t>
            </w:r>
            <w:r w:rsidR="0046619F">
              <w:rPr>
                <w:rFonts w:ascii="Arial" w:hAnsi="Arial" w:cs="Arial"/>
                <w:sz w:val="20"/>
                <w:szCs w:val="20"/>
              </w:rPr>
              <w:t xml:space="preserve">cs (dress code, </w:t>
            </w:r>
            <w:r w:rsidR="00A14936">
              <w:rPr>
                <w:rFonts w:ascii="Arial" w:hAnsi="Arial" w:cs="Arial"/>
                <w:sz w:val="20"/>
                <w:szCs w:val="20"/>
              </w:rPr>
              <w:t xml:space="preserve">firm </w:t>
            </w:r>
            <w:r w:rsidR="0046619F">
              <w:rPr>
                <w:rFonts w:ascii="Arial" w:hAnsi="Arial" w:cs="Arial"/>
                <w:sz w:val="20"/>
                <w:szCs w:val="20"/>
              </w:rPr>
              <w:t>handshake, etc.)</w:t>
            </w:r>
            <w:r w:rsidR="005820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19F" w:rsidRDefault="00A5353E" w:rsidP="008F6B98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 w:rsidRPr="0046619F">
              <w:rPr>
                <w:rFonts w:ascii="Arial" w:hAnsi="Arial" w:cs="Arial"/>
                <w:sz w:val="20"/>
                <w:szCs w:val="20"/>
              </w:rPr>
              <w:t>Punctuality &amp; time management</w:t>
            </w:r>
            <w:r w:rsidR="005820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0A30" w:rsidRDefault="00A5353E" w:rsidP="008F6B98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Following the rules and not making excuses. </w:t>
            </w:r>
          </w:p>
          <w:p w:rsidR="00723E5B" w:rsidRPr="00571362" w:rsidRDefault="00770A30" w:rsidP="00543797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43797">
              <w:rPr>
                <w:rFonts w:ascii="Arial" w:hAnsi="Arial" w:cs="Arial"/>
                <w:sz w:val="20"/>
                <w:szCs w:val="20"/>
              </w:rPr>
              <w:t>Knowing how &amp; when to ask questions and request guidance.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723E5B" w:rsidRPr="00E86508" w:rsidRDefault="00E86508" w:rsidP="008F6B98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E86508">
              <w:rPr>
                <w:rFonts w:ascii="Arial" w:hAnsi="Arial" w:cs="Arial"/>
                <w:sz w:val="20"/>
                <w:szCs w:val="20"/>
              </w:rPr>
              <w:t xml:space="preserve">Discipline!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8764F" w:rsidRPr="00E86508">
              <w:rPr>
                <w:rFonts w:ascii="Arial" w:hAnsi="Arial" w:cs="Arial"/>
                <w:sz w:val="20"/>
                <w:szCs w:val="20"/>
              </w:rPr>
              <w:t>ersonal initiative &amp; responsibility.</w:t>
            </w:r>
          </w:p>
          <w:p w:rsidR="00571362" w:rsidRPr="0046619F" w:rsidRDefault="00582086" w:rsidP="008F6B98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management / e</w:t>
            </w:r>
            <w:r w:rsidR="00571362" w:rsidRPr="0046619F">
              <w:rPr>
                <w:rFonts w:ascii="Arial" w:hAnsi="Arial" w:cs="Arial"/>
                <w:sz w:val="20"/>
                <w:szCs w:val="20"/>
              </w:rPr>
              <w:t>ffective use of time.</w:t>
            </w:r>
          </w:p>
          <w:p w:rsidR="00571362" w:rsidRDefault="008809A6" w:rsidP="008F6B98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Honesty &amp; integrity. </w:t>
            </w:r>
            <w:r w:rsidR="00571362" w:rsidRPr="0046619F">
              <w:rPr>
                <w:rFonts w:ascii="Arial" w:hAnsi="Arial" w:cs="Arial"/>
                <w:sz w:val="20"/>
                <w:szCs w:val="20"/>
              </w:rPr>
              <w:t>Pride in work quality.</w:t>
            </w:r>
          </w:p>
          <w:p w:rsidR="00492736" w:rsidRPr="00571362" w:rsidRDefault="00492736" w:rsidP="008F6B98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Fraud prevention</w:t>
            </w:r>
            <w:r w:rsidR="00261E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3E5B" w:rsidRPr="00760B09" w:rsidTr="0048340A">
        <w:tc>
          <w:tcPr>
            <w:tcW w:w="352" w:type="dxa"/>
            <w:shd w:val="clear" w:color="auto" w:fill="FDE9D9"/>
            <w:vAlign w:val="center"/>
          </w:tcPr>
          <w:p w:rsidR="00723E5B" w:rsidRPr="00AF7D38" w:rsidRDefault="00F32F2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23E5B" w:rsidRDefault="00F36EBB" w:rsidP="008F6B9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486EC8">
              <w:rPr>
                <w:rFonts w:ascii="Arial" w:hAnsi="Arial" w:cs="Arial"/>
                <w:b/>
              </w:rPr>
              <w:t>ommunication</w:t>
            </w:r>
            <w:r w:rsidR="00770A30">
              <w:rPr>
                <w:rFonts w:ascii="Arial" w:hAnsi="Arial" w:cs="Arial"/>
                <w:b/>
              </w:rPr>
              <w:t xml:space="preserve">, decision-making, </w:t>
            </w:r>
            <w:r>
              <w:rPr>
                <w:rFonts w:ascii="Arial" w:hAnsi="Arial" w:cs="Arial"/>
                <w:b/>
              </w:rPr>
              <w:t>&amp; teamwork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723E5B" w:rsidRPr="00571362" w:rsidRDefault="00923DCD" w:rsidP="00274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Trainees are able to communicate and get along well with others in a variety of settings. They can identify and solve problems based on clear reasoning. </w:t>
            </w:r>
            <w:r w:rsidR="005F79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hey know how to use various strategies to manage or resolve conflict.</w:t>
            </w:r>
            <w:r w:rsidR="00DD3B06">
              <w:rPr>
                <w:rFonts w:ascii="Arial" w:hAnsi="Arial" w:cs="Arial"/>
                <w:sz w:val="20"/>
                <w:szCs w:val="20"/>
              </w:rPr>
              <w:t xml:space="preserve"> Trainees know how to engage in social networking that increases their business connections.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A0FE6" w:rsidRDefault="004A0FE6" w:rsidP="008F6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Listen</w:t>
            </w:r>
            <w:r w:rsidR="00F36EBB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speak</w:t>
            </w:r>
            <w:r w:rsidR="00F36EBB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effectively</w:t>
            </w:r>
            <w:r w:rsidR="004A3A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3AA3" w:rsidRDefault="004A3AA3" w:rsidP="008F6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Giving and receiving feedback.</w:t>
            </w:r>
          </w:p>
          <w:p w:rsidR="00723E5B" w:rsidRDefault="00E85935" w:rsidP="008F6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Cooperation and </w:t>
            </w:r>
            <w:r w:rsidR="00571362"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z w:val="20"/>
                <w:szCs w:val="20"/>
              </w:rPr>
              <w:t>ing as a team</w:t>
            </w:r>
            <w:r w:rsidR="0057136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1362" w:rsidRDefault="00E85935" w:rsidP="008F6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71362">
              <w:rPr>
                <w:rFonts w:ascii="Arial" w:hAnsi="Arial" w:cs="Arial"/>
                <w:sz w:val="20"/>
                <w:szCs w:val="20"/>
              </w:rPr>
              <w:t>Solv</w:t>
            </w:r>
            <w:r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571362">
              <w:rPr>
                <w:rFonts w:ascii="Arial" w:hAnsi="Arial" w:cs="Arial"/>
                <w:sz w:val="20"/>
                <w:szCs w:val="20"/>
              </w:rPr>
              <w:t>problems and mak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571362">
              <w:rPr>
                <w:rFonts w:ascii="Arial" w:hAnsi="Arial" w:cs="Arial"/>
                <w:sz w:val="20"/>
                <w:szCs w:val="20"/>
              </w:rPr>
              <w:t xml:space="preserve"> decisions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19F" w:rsidRDefault="004A0FE6" w:rsidP="008F6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619F" w:rsidRPr="0046619F">
              <w:rPr>
                <w:rFonts w:ascii="Arial" w:hAnsi="Arial" w:cs="Arial"/>
                <w:sz w:val="20"/>
                <w:szCs w:val="20"/>
              </w:rPr>
              <w:t>Conflict management</w:t>
            </w:r>
            <w:r w:rsidR="004A3A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927">
              <w:rPr>
                <w:rFonts w:ascii="Arial" w:hAnsi="Arial" w:cs="Arial"/>
                <w:sz w:val="20"/>
                <w:szCs w:val="20"/>
              </w:rPr>
              <w:t>and</w:t>
            </w:r>
            <w:r w:rsidR="004A3AA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46619F" w:rsidRPr="0046619F">
              <w:rPr>
                <w:rFonts w:ascii="Arial" w:hAnsi="Arial" w:cs="Arial"/>
                <w:sz w:val="20"/>
                <w:szCs w:val="20"/>
              </w:rPr>
              <w:t>egotiation skills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19F" w:rsidRPr="00571362" w:rsidRDefault="00E26582" w:rsidP="00986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Social networking &amp; business associations.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BA4645" w:rsidRPr="00077E16" w:rsidRDefault="00BA4645" w:rsidP="008F6B98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 xml:space="preserve">Listening skills </w:t>
            </w:r>
            <w:r w:rsidR="009E4C71" w:rsidRPr="00077E16">
              <w:rPr>
                <w:rFonts w:ascii="Arial" w:hAnsi="Arial" w:cs="Arial"/>
                <w:sz w:val="20"/>
                <w:szCs w:val="20"/>
              </w:rPr>
              <w:t>&amp;</w:t>
            </w:r>
            <w:r w:rsidRPr="00077E16">
              <w:rPr>
                <w:rFonts w:ascii="Arial" w:hAnsi="Arial" w:cs="Arial"/>
                <w:sz w:val="20"/>
                <w:szCs w:val="20"/>
              </w:rPr>
              <w:t xml:space="preserve"> strategies.</w:t>
            </w:r>
          </w:p>
          <w:p w:rsidR="00BA4645" w:rsidRPr="00077E16" w:rsidRDefault="00BA4645" w:rsidP="008F6B98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 xml:space="preserve">Listening to </w:t>
            </w:r>
            <w:r w:rsidR="005F79EA" w:rsidRPr="00077E16">
              <w:rPr>
                <w:rFonts w:ascii="Arial" w:hAnsi="Arial" w:cs="Arial"/>
                <w:sz w:val="20"/>
                <w:szCs w:val="20"/>
              </w:rPr>
              <w:t>&amp;</w:t>
            </w:r>
            <w:r w:rsidRPr="00077E16">
              <w:rPr>
                <w:rFonts w:ascii="Arial" w:hAnsi="Arial" w:cs="Arial"/>
                <w:sz w:val="20"/>
                <w:szCs w:val="20"/>
              </w:rPr>
              <w:t xml:space="preserve"> giving instructions.</w:t>
            </w:r>
          </w:p>
          <w:p w:rsidR="00BA4645" w:rsidRPr="00077E16" w:rsidRDefault="00BA4645" w:rsidP="008F6B98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Speaking with clarity.</w:t>
            </w:r>
          </w:p>
          <w:p w:rsidR="004D698B" w:rsidRPr="00077E16" w:rsidRDefault="004D698B" w:rsidP="008F6B98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Steps in problem-solving.</w:t>
            </w:r>
          </w:p>
          <w:p w:rsidR="004D698B" w:rsidRPr="00077E16" w:rsidRDefault="004D698B" w:rsidP="008F6B98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Working with other</w:t>
            </w:r>
            <w:r w:rsidR="00A4421C" w:rsidRPr="00077E16">
              <w:rPr>
                <w:rFonts w:ascii="Arial" w:hAnsi="Arial" w:cs="Arial"/>
                <w:sz w:val="20"/>
                <w:szCs w:val="20"/>
              </w:rPr>
              <w:t>s</w:t>
            </w:r>
            <w:r w:rsidRPr="00077E16">
              <w:rPr>
                <w:rFonts w:ascii="Arial" w:hAnsi="Arial" w:cs="Arial"/>
                <w:sz w:val="20"/>
                <w:szCs w:val="20"/>
              </w:rPr>
              <w:t xml:space="preserve"> to achieve goals.</w:t>
            </w:r>
          </w:p>
          <w:p w:rsidR="00723E5B" w:rsidRPr="00077E16" w:rsidRDefault="0046619F" w:rsidP="009860F2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Social networking for business</w:t>
            </w:r>
            <w:r w:rsidR="00385AF4" w:rsidRPr="00077E16">
              <w:rPr>
                <w:rFonts w:ascii="Arial" w:hAnsi="Arial" w:cs="Arial"/>
                <w:sz w:val="20"/>
                <w:szCs w:val="20"/>
              </w:rPr>
              <w:t xml:space="preserve"> / business associations &amp; membership.</w:t>
            </w:r>
          </w:p>
        </w:tc>
      </w:tr>
      <w:tr w:rsidR="00F32F2A" w:rsidRPr="00760B09" w:rsidTr="0048340A">
        <w:tc>
          <w:tcPr>
            <w:tcW w:w="352" w:type="dxa"/>
            <w:shd w:val="clear" w:color="auto" w:fill="FDE9D9"/>
            <w:vAlign w:val="center"/>
          </w:tcPr>
          <w:p w:rsidR="00F32F2A" w:rsidRDefault="00F32F2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32F2A" w:rsidRDefault="00F32F2A" w:rsidP="002751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service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F32F2A" w:rsidRDefault="00F32F2A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demonstrate high-quality customer service skills. They know how to interact with customers and business partners in a professional manner.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2F2A" w:rsidRDefault="00F32F2A" w:rsidP="00275177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Customer care &amp; responsiveness.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F32F2A" w:rsidRPr="00077E16" w:rsidRDefault="00F32F2A" w:rsidP="00275177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Customer service skills / business interaction skills.</w:t>
            </w:r>
          </w:p>
          <w:p w:rsidR="00F32F2A" w:rsidRPr="00077E16" w:rsidRDefault="00406AB4" w:rsidP="00406AB4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Getting new customers—going beyond “</w:t>
            </w:r>
            <w:proofErr w:type="gramStart"/>
            <w:r w:rsidRPr="00077E16">
              <w:rPr>
                <w:rFonts w:ascii="Arial" w:hAnsi="Arial" w:cs="Arial"/>
                <w:sz w:val="20"/>
                <w:szCs w:val="20"/>
              </w:rPr>
              <w:t>come</w:t>
            </w:r>
            <w:proofErr w:type="gramEnd"/>
            <w:r w:rsidRPr="00077E16">
              <w:rPr>
                <w:rFonts w:ascii="Arial" w:hAnsi="Arial" w:cs="Arial"/>
                <w:sz w:val="20"/>
                <w:szCs w:val="20"/>
              </w:rPr>
              <w:t xml:space="preserve"> check now.”</w:t>
            </w:r>
          </w:p>
        </w:tc>
      </w:tr>
    </w:tbl>
    <w:p w:rsidR="00E158C5" w:rsidRDefault="00E158C5" w:rsidP="00094E1A">
      <w:pPr>
        <w:spacing w:after="0"/>
        <w:rPr>
          <w:rFonts w:ascii="Arial" w:hAnsi="Arial" w:cs="Arial"/>
          <w:b/>
          <w:sz w:val="28"/>
          <w:szCs w:val="28"/>
        </w:rPr>
      </w:pPr>
    </w:p>
    <w:p w:rsidR="0048340A" w:rsidRDefault="00E158C5" w:rsidP="00094E1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94E1A" w:rsidRPr="001D14B6" w:rsidRDefault="00094E1A" w:rsidP="00094E1A">
      <w:pPr>
        <w:spacing w:after="0"/>
        <w:rPr>
          <w:rFonts w:ascii="Arial" w:hAnsi="Arial" w:cs="Arial"/>
          <w:b/>
          <w:sz w:val="28"/>
          <w:szCs w:val="28"/>
        </w:rPr>
      </w:pPr>
      <w:r w:rsidRPr="001D14B6">
        <w:rPr>
          <w:rFonts w:ascii="Arial" w:hAnsi="Arial" w:cs="Arial"/>
          <w:b/>
          <w:sz w:val="28"/>
          <w:szCs w:val="28"/>
        </w:rPr>
        <w:t>JOB SKILLS</w:t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"/>
        <w:gridCol w:w="1628"/>
        <w:gridCol w:w="4230"/>
        <w:gridCol w:w="3150"/>
        <w:gridCol w:w="5148"/>
      </w:tblGrid>
      <w:tr w:rsidR="00094E1A" w:rsidRPr="00FA1A99" w:rsidTr="00A43C67">
        <w:tc>
          <w:tcPr>
            <w:tcW w:w="352" w:type="dxa"/>
            <w:shd w:val="clear" w:color="auto" w:fill="FFFF99"/>
            <w:vAlign w:val="center"/>
          </w:tcPr>
          <w:p w:rsidR="00094E1A" w:rsidRPr="00AF7D38" w:rsidRDefault="00094E1A" w:rsidP="00476D17">
            <w:pPr>
              <w:spacing w:after="0"/>
              <w:rPr>
                <w:rFonts w:ascii="Arial" w:hAnsi="Arial" w:cs="Arial"/>
                <w:b/>
              </w:rPr>
            </w:pPr>
            <w:r w:rsidRPr="00AF7D38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28" w:type="dxa"/>
            <w:shd w:val="clear" w:color="auto" w:fill="FFFF99"/>
            <w:vAlign w:val="center"/>
          </w:tcPr>
          <w:p w:rsidR="00094E1A" w:rsidRPr="00FA1A99" w:rsidRDefault="00094E1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Technical / vocational skills</w:t>
            </w:r>
          </w:p>
        </w:tc>
        <w:tc>
          <w:tcPr>
            <w:tcW w:w="4230" w:type="dxa"/>
            <w:shd w:val="clear" w:color="auto" w:fill="FFFF99"/>
          </w:tcPr>
          <w:p w:rsidR="00094E1A" w:rsidRPr="00FA1A99" w:rsidRDefault="00094E1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outcomes for program participants</w:t>
            </w:r>
          </w:p>
        </w:tc>
        <w:tc>
          <w:tcPr>
            <w:tcW w:w="3150" w:type="dxa"/>
            <w:shd w:val="clear" w:color="auto" w:fill="FFFF99"/>
          </w:tcPr>
          <w:p w:rsidR="00094E1A" w:rsidRPr="00FA1A99" w:rsidRDefault="00094E1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skills taught</w:t>
            </w:r>
          </w:p>
        </w:tc>
        <w:tc>
          <w:tcPr>
            <w:tcW w:w="5148" w:type="dxa"/>
            <w:shd w:val="clear" w:color="auto" w:fill="FFFF99"/>
          </w:tcPr>
          <w:p w:rsidR="00094E1A" w:rsidRPr="00FA1A99" w:rsidRDefault="00657E07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topics covered</w:t>
            </w:r>
          </w:p>
        </w:tc>
      </w:tr>
      <w:tr w:rsidR="00094E1A" w:rsidRPr="00760B09" w:rsidTr="00A43C67">
        <w:tc>
          <w:tcPr>
            <w:tcW w:w="352" w:type="dxa"/>
            <w:shd w:val="clear" w:color="auto" w:fill="FFFF99"/>
            <w:vAlign w:val="center"/>
          </w:tcPr>
          <w:p w:rsidR="00094E1A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8" w:type="dxa"/>
            <w:vAlign w:val="center"/>
          </w:tcPr>
          <w:p w:rsidR="00094E1A" w:rsidRPr="00AF7D38" w:rsidRDefault="00D121B3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Vocational skills</w:t>
            </w:r>
          </w:p>
        </w:tc>
        <w:tc>
          <w:tcPr>
            <w:tcW w:w="4230" w:type="dxa"/>
            <w:vAlign w:val="center"/>
          </w:tcPr>
          <w:p w:rsidR="00094E1A" w:rsidRPr="0054390D" w:rsidRDefault="00D121B3" w:rsidP="00F14C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Trainees know the scope of their respective trades. They have an understanding, insight, and knowledge on critical aspects of the trade. They </w:t>
            </w:r>
            <w:r w:rsidR="0054390D">
              <w:rPr>
                <w:rFonts w:ascii="Arial" w:hAnsi="Arial" w:cs="Arial"/>
                <w:sz w:val="20"/>
                <w:szCs w:val="20"/>
              </w:rPr>
              <w:t>understand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skills needed to operate in the service industry. </w:t>
            </w:r>
            <w:r w:rsidR="00F14CF7">
              <w:rPr>
                <w:rFonts w:ascii="Arial" w:hAnsi="Arial" w:cs="Arial"/>
                <w:sz w:val="20"/>
                <w:szCs w:val="20"/>
              </w:rPr>
              <w:t xml:space="preserve">Trainees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developed </w:t>
            </w:r>
            <w:r w:rsidRPr="0054390D">
              <w:rPr>
                <w:rFonts w:ascii="Arial" w:hAnsi="Arial" w:cs="Arial"/>
                <w:sz w:val="20"/>
                <w:szCs w:val="20"/>
              </w:rPr>
              <w:t>multiple skills in preparation for job placement</w:t>
            </w:r>
            <w:r w:rsidR="00F14CF7" w:rsidRPr="0054390D">
              <w:rPr>
                <w:rFonts w:ascii="Arial" w:hAnsi="Arial" w:cs="Arial"/>
                <w:sz w:val="20"/>
                <w:szCs w:val="20"/>
              </w:rPr>
              <w:t>, providing greater opportunity in finding jobs. Trainees can ident</w:t>
            </w:r>
            <w:r w:rsidRPr="0054390D">
              <w:rPr>
                <w:rFonts w:ascii="Arial" w:hAnsi="Arial" w:cs="Arial"/>
                <w:sz w:val="20"/>
                <w:szCs w:val="20"/>
              </w:rPr>
              <w:t>i</w:t>
            </w:r>
            <w:r w:rsidR="00F14CF7" w:rsidRPr="0054390D">
              <w:rPr>
                <w:rFonts w:ascii="Arial" w:hAnsi="Arial" w:cs="Arial"/>
                <w:sz w:val="20"/>
                <w:szCs w:val="20"/>
              </w:rPr>
              <w:t>f</w:t>
            </w:r>
            <w:r w:rsidRPr="0054390D">
              <w:rPr>
                <w:rFonts w:ascii="Arial" w:hAnsi="Arial" w:cs="Arial"/>
                <w:sz w:val="20"/>
                <w:szCs w:val="20"/>
              </w:rPr>
              <w:t xml:space="preserve">y and know how to use the tools, materials, </w:t>
            </w:r>
            <w:r w:rsidR="00F14CF7" w:rsidRPr="0054390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4390D">
              <w:rPr>
                <w:rFonts w:ascii="Arial" w:hAnsi="Arial" w:cs="Arial"/>
                <w:sz w:val="20"/>
                <w:szCs w:val="20"/>
              </w:rPr>
              <w:t>equipment related to the</w:t>
            </w:r>
            <w:r w:rsidR="00F14CF7" w:rsidRPr="0054390D">
              <w:rPr>
                <w:rFonts w:ascii="Arial" w:hAnsi="Arial" w:cs="Arial"/>
                <w:sz w:val="20"/>
                <w:szCs w:val="20"/>
              </w:rPr>
              <w:t>ir</w:t>
            </w:r>
            <w:r w:rsidRPr="0054390D">
              <w:rPr>
                <w:rFonts w:ascii="Arial" w:hAnsi="Arial" w:cs="Arial"/>
                <w:sz w:val="20"/>
                <w:szCs w:val="20"/>
              </w:rPr>
              <w:t xml:space="preserve"> trade. </w:t>
            </w:r>
            <w:r w:rsidR="00F14CF7" w:rsidRPr="0054390D">
              <w:rPr>
                <w:rFonts w:ascii="Arial" w:hAnsi="Arial" w:cs="Arial"/>
                <w:sz w:val="20"/>
                <w:szCs w:val="20"/>
              </w:rPr>
              <w:t xml:space="preserve">They are able to </w:t>
            </w:r>
            <w:r w:rsidRPr="0054390D">
              <w:rPr>
                <w:rFonts w:ascii="Arial" w:hAnsi="Arial" w:cs="Arial"/>
                <w:sz w:val="20"/>
                <w:szCs w:val="20"/>
              </w:rPr>
              <w:t>integra</w:t>
            </w:r>
            <w:r w:rsidR="00F14CF7" w:rsidRPr="0054390D">
              <w:rPr>
                <w:rFonts w:ascii="Arial" w:hAnsi="Arial" w:cs="Arial"/>
                <w:sz w:val="20"/>
                <w:szCs w:val="20"/>
              </w:rPr>
              <w:t>t</w:t>
            </w:r>
            <w:r w:rsidRPr="0054390D">
              <w:rPr>
                <w:rFonts w:ascii="Arial" w:hAnsi="Arial" w:cs="Arial"/>
                <w:sz w:val="20"/>
                <w:szCs w:val="20"/>
              </w:rPr>
              <w:t>e theory &amp; practice.</w:t>
            </w:r>
          </w:p>
          <w:p w:rsidR="0054390D" w:rsidRPr="0054390D" w:rsidRDefault="0054390D" w:rsidP="00F14C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4390D" w:rsidRPr="00B701D6" w:rsidRDefault="0054390D" w:rsidP="005439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90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Pr="0054390D">
              <w:rPr>
                <w:rFonts w:ascii="Arial" w:hAnsi="Arial" w:cs="Arial"/>
                <w:sz w:val="20"/>
                <w:szCs w:val="20"/>
              </w:rPr>
              <w:t>areas currently identified are: hospitality, professional cleaning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4390D">
              <w:rPr>
                <w:rFonts w:ascii="Arial" w:hAnsi="Arial" w:cs="Arial"/>
                <w:sz w:val="20"/>
                <w:szCs w:val="20"/>
              </w:rPr>
              <w:t>waste management, office / computer skills, house painting, security guards, and driving.</w:t>
            </w:r>
          </w:p>
        </w:tc>
        <w:tc>
          <w:tcPr>
            <w:tcW w:w="3150" w:type="dxa"/>
            <w:vAlign w:val="center"/>
          </w:tcPr>
          <w:p w:rsidR="00094E1A" w:rsidRDefault="00F14CF7" w:rsidP="005C2E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2EED">
              <w:rPr>
                <w:rFonts w:ascii="Arial" w:hAnsi="Arial" w:cs="Arial"/>
                <w:sz w:val="20"/>
                <w:szCs w:val="20"/>
              </w:rPr>
              <w:t>Technical skills for respective trades.</w:t>
            </w:r>
          </w:p>
          <w:p w:rsidR="003617A0" w:rsidRPr="00B701D6" w:rsidRDefault="003617A0" w:rsidP="005C2E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Moving from theory to practice.</w:t>
            </w:r>
          </w:p>
        </w:tc>
        <w:tc>
          <w:tcPr>
            <w:tcW w:w="5148" w:type="dxa"/>
            <w:vAlign w:val="center"/>
          </w:tcPr>
          <w:p w:rsidR="00F14CF7" w:rsidRDefault="00F14CF7" w:rsidP="00F14CF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skills training for each trade.</w:t>
            </w:r>
          </w:p>
          <w:p w:rsidR="00F14CF7" w:rsidRDefault="00F14CF7" w:rsidP="00F14CF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use the tools, materials, and equipment related to each trade.</w:t>
            </w:r>
          </w:p>
          <w:p w:rsidR="00F14CF7" w:rsidRDefault="00F14CF7" w:rsidP="00F14CF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theory and hands-on practice.</w:t>
            </w:r>
          </w:p>
          <w:p w:rsidR="00094E1A" w:rsidRPr="00B701D6" w:rsidRDefault="00094E1A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E1A" w:rsidRPr="00760B09" w:rsidTr="00A43C67">
        <w:tc>
          <w:tcPr>
            <w:tcW w:w="352" w:type="dxa"/>
            <w:shd w:val="clear" w:color="auto" w:fill="FFFF99"/>
            <w:vAlign w:val="center"/>
          </w:tcPr>
          <w:p w:rsidR="00094E1A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vAlign w:val="center"/>
          </w:tcPr>
          <w:p w:rsidR="00094E1A" w:rsidRPr="00AF7D38" w:rsidRDefault="002B2516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&amp; safety at work</w:t>
            </w:r>
          </w:p>
        </w:tc>
        <w:tc>
          <w:tcPr>
            <w:tcW w:w="4230" w:type="dxa"/>
            <w:vAlign w:val="center"/>
          </w:tcPr>
          <w:p w:rsidR="00094E1A" w:rsidRPr="00B701D6" w:rsidRDefault="008B2B22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are familiar with standard health &amp; safety practices in the workplace and can identify unsafe situations. They know how to respond to emergencies.</w:t>
            </w:r>
          </w:p>
        </w:tc>
        <w:tc>
          <w:tcPr>
            <w:tcW w:w="3150" w:type="dxa"/>
            <w:vAlign w:val="center"/>
          </w:tcPr>
          <w:p w:rsidR="00094E1A" w:rsidRDefault="00E66741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Workplace safety &amp; cleanliness.</w:t>
            </w:r>
          </w:p>
          <w:p w:rsidR="00E66741" w:rsidRDefault="00E66741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Understanding health &amp; safety regulations.</w:t>
            </w:r>
          </w:p>
          <w:p w:rsidR="00E66741" w:rsidRDefault="00E66741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Identifying &amp; avoiding hazards.</w:t>
            </w:r>
          </w:p>
          <w:p w:rsidR="00E66741" w:rsidRPr="00B701D6" w:rsidRDefault="00E66741" w:rsidP="00476D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Responding to emergencies.</w:t>
            </w:r>
          </w:p>
        </w:tc>
        <w:tc>
          <w:tcPr>
            <w:tcW w:w="5148" w:type="dxa"/>
            <w:vAlign w:val="center"/>
          </w:tcPr>
          <w:p w:rsidR="00E66741" w:rsidRPr="00AA4298" w:rsidRDefault="00E66741" w:rsidP="00E66741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Maintaining a clean &amp; safe working environment.</w:t>
            </w:r>
          </w:p>
          <w:p w:rsidR="006F6952" w:rsidRPr="00AA4298" w:rsidRDefault="006F6952" w:rsidP="00E66741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Hazards in the workplace.</w:t>
            </w:r>
          </w:p>
          <w:p w:rsidR="006F6952" w:rsidRPr="00AA4298" w:rsidRDefault="003F5363" w:rsidP="00E66741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Preventing accidents / responding to emergencies.</w:t>
            </w:r>
          </w:p>
          <w:p w:rsidR="00094E1A" w:rsidRPr="00B701D6" w:rsidRDefault="006F6952" w:rsidP="006F6952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 xml:space="preserve">Being prepared with equipment &amp; clothing. </w:t>
            </w:r>
            <w:r w:rsidR="00E66741" w:rsidRPr="00AA4298">
              <w:rPr>
                <w:rFonts w:ascii="Arial" w:hAnsi="Arial" w:cs="Arial"/>
                <w:sz w:val="20"/>
                <w:szCs w:val="20"/>
              </w:rPr>
              <w:t>Wearing the correct footwear, gloves, mask, eyewear, etc.</w:t>
            </w:r>
          </w:p>
        </w:tc>
      </w:tr>
    </w:tbl>
    <w:p w:rsidR="00C75DDD" w:rsidRDefault="00C75DDD"/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"/>
        <w:gridCol w:w="1628"/>
        <w:gridCol w:w="4230"/>
        <w:gridCol w:w="3150"/>
        <w:gridCol w:w="5148"/>
      </w:tblGrid>
      <w:tr w:rsidR="00094E1A" w:rsidRPr="00760B09" w:rsidTr="00A43C67">
        <w:tc>
          <w:tcPr>
            <w:tcW w:w="352" w:type="dxa"/>
            <w:shd w:val="clear" w:color="auto" w:fill="FFFF99"/>
            <w:vAlign w:val="center"/>
          </w:tcPr>
          <w:p w:rsidR="00094E1A" w:rsidRPr="00AF7D38" w:rsidRDefault="00C75DDD" w:rsidP="00476D17">
            <w:pPr>
              <w:spacing w:after="0"/>
              <w:rPr>
                <w:rFonts w:ascii="Arial" w:hAnsi="Arial" w:cs="Arial"/>
                <w:b/>
              </w:rPr>
            </w:pPr>
            <w:r>
              <w:br w:type="page"/>
            </w:r>
            <w:r w:rsidR="00F62FF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28" w:type="dxa"/>
            <w:shd w:val="clear" w:color="auto" w:fill="FFFF99"/>
            <w:vAlign w:val="center"/>
          </w:tcPr>
          <w:p w:rsidR="00094E1A" w:rsidRPr="00AF7D38" w:rsidRDefault="00094E1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skills</w:t>
            </w:r>
          </w:p>
        </w:tc>
        <w:tc>
          <w:tcPr>
            <w:tcW w:w="4230" w:type="dxa"/>
            <w:shd w:val="clear" w:color="auto" w:fill="FFFF99"/>
          </w:tcPr>
          <w:p w:rsidR="00094E1A" w:rsidRPr="00FA1A99" w:rsidRDefault="00094E1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outcomes for program participants</w:t>
            </w:r>
          </w:p>
        </w:tc>
        <w:tc>
          <w:tcPr>
            <w:tcW w:w="3150" w:type="dxa"/>
            <w:shd w:val="clear" w:color="auto" w:fill="FFFF99"/>
          </w:tcPr>
          <w:p w:rsidR="00094E1A" w:rsidRPr="00FA1A99" w:rsidRDefault="00094E1A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skills taught</w:t>
            </w:r>
          </w:p>
        </w:tc>
        <w:tc>
          <w:tcPr>
            <w:tcW w:w="5148" w:type="dxa"/>
            <w:shd w:val="clear" w:color="auto" w:fill="FFFF99"/>
          </w:tcPr>
          <w:p w:rsidR="00094E1A" w:rsidRPr="00FA1A99" w:rsidRDefault="00657E07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topics covered</w:t>
            </w:r>
          </w:p>
        </w:tc>
      </w:tr>
      <w:tr w:rsidR="00EC4A41" w:rsidRPr="00760B09" w:rsidTr="00A43C67">
        <w:tc>
          <w:tcPr>
            <w:tcW w:w="352" w:type="dxa"/>
            <w:shd w:val="clear" w:color="auto" w:fill="FFFF99"/>
            <w:vAlign w:val="center"/>
          </w:tcPr>
          <w:p w:rsidR="00EC4A41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8" w:type="dxa"/>
            <w:vAlign w:val="center"/>
          </w:tcPr>
          <w:p w:rsidR="00EC4A41" w:rsidRPr="00AF7D38" w:rsidRDefault="00EC4A41" w:rsidP="002751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Entrepreneur-ship principles</w:t>
            </w:r>
            <w:r w:rsidR="00F1629D">
              <w:rPr>
                <w:rFonts w:ascii="Arial" w:hAnsi="Arial" w:cs="Arial"/>
                <w:b/>
              </w:rPr>
              <w:t xml:space="preserve"> &amp; </w:t>
            </w:r>
            <w:r w:rsidR="00F1629D">
              <w:rPr>
                <w:rFonts w:ascii="Arial" w:hAnsi="Arial" w:cs="Arial"/>
                <w:b/>
              </w:rPr>
              <w:lastRenderedPageBreak/>
              <w:t>business management</w:t>
            </w:r>
          </w:p>
        </w:tc>
        <w:tc>
          <w:tcPr>
            <w:tcW w:w="4230" w:type="dxa"/>
            <w:vAlign w:val="center"/>
          </w:tcPr>
          <w:p w:rsidR="00EC4A41" w:rsidRPr="00B701D6" w:rsidRDefault="00EC4A41" w:rsidP="002A50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Participants understand the basics of entrepreneurship and the qualities that make a successful business person. </w:t>
            </w:r>
            <w:r w:rsidR="00D002DC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="00D002DC">
              <w:rPr>
                <w:rFonts w:ascii="Arial" w:hAnsi="Arial" w:cs="Arial"/>
                <w:sz w:val="20"/>
                <w:szCs w:val="20"/>
              </w:rPr>
              <w:lastRenderedPageBreak/>
              <w:t>understand that, in Liberia, people usually have more than one source of income—</w:t>
            </w:r>
            <w:r w:rsidR="002D62C4">
              <w:rPr>
                <w:rFonts w:ascii="Arial" w:hAnsi="Arial" w:cs="Arial"/>
                <w:sz w:val="20"/>
                <w:szCs w:val="20"/>
              </w:rPr>
              <w:t>even</w:t>
            </w:r>
            <w:r w:rsidR="00D002DC">
              <w:rPr>
                <w:rFonts w:ascii="Arial" w:hAnsi="Arial" w:cs="Arial"/>
                <w:sz w:val="20"/>
                <w:szCs w:val="20"/>
              </w:rPr>
              <w:t xml:space="preserve"> when someone has a wage-earning job, they often have a small business on the side. </w:t>
            </w:r>
            <w:r w:rsidR="00957E51">
              <w:rPr>
                <w:rFonts w:ascii="Arial" w:hAnsi="Arial" w:cs="Arial"/>
                <w:sz w:val="20"/>
                <w:szCs w:val="20"/>
              </w:rPr>
              <w:t xml:space="preserve">Participants </w:t>
            </w:r>
            <w:r>
              <w:rPr>
                <w:rFonts w:ascii="Arial" w:hAnsi="Arial" w:cs="Arial"/>
                <w:sz w:val="20"/>
                <w:szCs w:val="20"/>
              </w:rPr>
              <w:t>can develop a business idea</w:t>
            </w:r>
            <w:r w:rsidR="002A50B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write a business plan</w:t>
            </w:r>
            <w:r w:rsidR="002A50BA">
              <w:rPr>
                <w:rFonts w:ascii="Arial" w:hAnsi="Arial" w:cs="Arial"/>
                <w:sz w:val="20"/>
                <w:szCs w:val="20"/>
              </w:rPr>
              <w:t>.</w:t>
            </w:r>
            <w:r w:rsidR="00F1629D">
              <w:rPr>
                <w:rFonts w:ascii="Arial" w:hAnsi="Arial" w:cs="Arial"/>
                <w:sz w:val="20"/>
                <w:szCs w:val="20"/>
              </w:rPr>
              <w:t xml:space="preserve"> Participants can keep basic, accurate records of business transactions.</w:t>
            </w:r>
          </w:p>
        </w:tc>
        <w:tc>
          <w:tcPr>
            <w:tcW w:w="3150" w:type="dxa"/>
            <w:vAlign w:val="center"/>
          </w:tcPr>
          <w:p w:rsidR="00EC4A41" w:rsidRDefault="00EC4A41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Understanding the qualities of entrepreneurship.</w:t>
            </w:r>
          </w:p>
          <w:p w:rsidR="00EC4A41" w:rsidRDefault="00EC4A41" w:rsidP="002A50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Developing a business plan.</w:t>
            </w:r>
          </w:p>
          <w:p w:rsidR="00F1629D" w:rsidRPr="00B701D6" w:rsidRDefault="00F1629D" w:rsidP="00F162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Record-keeping / book-keeping.</w:t>
            </w:r>
          </w:p>
        </w:tc>
        <w:tc>
          <w:tcPr>
            <w:tcW w:w="5148" w:type="dxa"/>
            <w:vAlign w:val="center"/>
          </w:tcPr>
          <w:p w:rsidR="00EC4A41" w:rsidRPr="00AA4298" w:rsidRDefault="00EC4A41" w:rsidP="00275177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lastRenderedPageBreak/>
              <w:t>Self-employment / characteristics of a successful entrepreneur.</w:t>
            </w:r>
          </w:p>
          <w:p w:rsidR="00EC4A41" w:rsidRPr="00AA4298" w:rsidRDefault="00EC4A41" w:rsidP="002A50BA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Developing a business plan.</w:t>
            </w:r>
          </w:p>
          <w:p w:rsidR="00F1629D" w:rsidRPr="00AA4298" w:rsidRDefault="00F1629D" w:rsidP="00F1629D">
            <w:pPr>
              <w:numPr>
                <w:ilvl w:val="0"/>
                <w:numId w:val="24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lastRenderedPageBreak/>
              <w:t>Record-keeping. Daily sales &amp; tracking cash flow.</w:t>
            </w:r>
          </w:p>
          <w:p w:rsidR="00F1629D" w:rsidRPr="00AB6ABE" w:rsidRDefault="00F1629D" w:rsidP="002A50BA">
            <w:pPr>
              <w:numPr>
                <w:ilvl w:val="0"/>
                <w:numId w:val="26"/>
              </w:numPr>
              <w:spacing w:after="0"/>
              <w:ind w:left="288"/>
              <w:rPr>
                <w:rFonts w:ascii="Arial" w:hAnsi="Arial" w:cs="Arial"/>
                <w:sz w:val="19"/>
                <w:szCs w:val="19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Fraud prevention / anti-bribery.</w:t>
            </w:r>
          </w:p>
        </w:tc>
      </w:tr>
      <w:tr w:rsidR="00EC4A41" w:rsidRPr="00760B09" w:rsidTr="00A43C67">
        <w:tc>
          <w:tcPr>
            <w:tcW w:w="352" w:type="dxa"/>
            <w:shd w:val="clear" w:color="auto" w:fill="FFFF99"/>
            <w:vAlign w:val="center"/>
          </w:tcPr>
          <w:p w:rsidR="00EC4A41" w:rsidRPr="00AF7D38" w:rsidRDefault="00F62FF5" w:rsidP="00CB1A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1628" w:type="dxa"/>
            <w:vAlign w:val="center"/>
          </w:tcPr>
          <w:p w:rsidR="00EC4A41" w:rsidRPr="00AF7D38" w:rsidRDefault="00EC4A41" w:rsidP="0049222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literacy</w:t>
            </w:r>
          </w:p>
        </w:tc>
        <w:tc>
          <w:tcPr>
            <w:tcW w:w="4230" w:type="dxa"/>
            <w:vAlign w:val="center"/>
          </w:tcPr>
          <w:p w:rsidR="00EC4A41" w:rsidRPr="00B701D6" w:rsidRDefault="00EC4A41" w:rsidP="004922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Trainees are able to do basic financial calculations. They are able to make informed financial decisions</w:t>
            </w:r>
            <w:r w:rsidR="0049222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They can write a budget. Trainees have and can use a bank account. Trainees can evaluate their options for earning money</w:t>
            </w:r>
            <w:r w:rsidR="0049222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can negotiate with others concerning financial issues.</w:t>
            </w:r>
            <w:r w:rsidR="00555B8E">
              <w:rPr>
                <w:rFonts w:ascii="Arial" w:hAnsi="Arial" w:cs="Arial"/>
                <w:sz w:val="20"/>
                <w:szCs w:val="20"/>
              </w:rPr>
              <w:t xml:space="preserve"> They know how to save money and plan for the future.</w:t>
            </w:r>
          </w:p>
        </w:tc>
        <w:tc>
          <w:tcPr>
            <w:tcW w:w="3150" w:type="dxa"/>
            <w:vAlign w:val="center"/>
          </w:tcPr>
          <w:p w:rsidR="00EC4A41" w:rsidRPr="00077E16" w:rsidRDefault="00EC4A41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- Basic financial calculations.</w:t>
            </w:r>
          </w:p>
          <w:p w:rsidR="00EC4A41" w:rsidRPr="00077E16" w:rsidRDefault="00EC4A41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- Money management.</w:t>
            </w:r>
          </w:p>
          <w:p w:rsidR="00EC4A41" w:rsidRPr="00077E16" w:rsidRDefault="00EC4A41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- Budgeting / costing.</w:t>
            </w:r>
          </w:p>
          <w:p w:rsidR="00EC4A41" w:rsidRPr="00077E16" w:rsidRDefault="00EC4A41" w:rsidP="004F5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- Financial negotiation skills.</w:t>
            </w:r>
          </w:p>
          <w:p w:rsidR="00C34EC2" w:rsidRPr="00077E16" w:rsidRDefault="00C34EC2" w:rsidP="00C34E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E16">
              <w:rPr>
                <w:rFonts w:ascii="Arial" w:hAnsi="Arial" w:cs="Arial"/>
                <w:sz w:val="20"/>
                <w:szCs w:val="20"/>
              </w:rPr>
              <w:t>- Savings.</w:t>
            </w:r>
          </w:p>
        </w:tc>
        <w:tc>
          <w:tcPr>
            <w:tcW w:w="5148" w:type="dxa"/>
            <w:vAlign w:val="center"/>
          </w:tcPr>
          <w:p w:rsidR="00EC4A41" w:rsidRPr="00AA4298" w:rsidRDefault="00EC4A41" w:rsidP="00275177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Basic mathematical skills.</w:t>
            </w:r>
            <w:r w:rsidR="00722316" w:rsidRPr="00AA4298">
              <w:rPr>
                <w:rFonts w:ascii="Arial" w:hAnsi="Arial" w:cs="Arial"/>
                <w:sz w:val="20"/>
                <w:szCs w:val="20"/>
              </w:rPr>
              <w:t xml:space="preserve"> How to calculate a bill quickly and double-check totals.</w:t>
            </w:r>
            <w:r w:rsidR="00C75DDD" w:rsidRPr="00AA4298">
              <w:rPr>
                <w:rFonts w:ascii="Arial" w:hAnsi="Arial" w:cs="Arial"/>
                <w:sz w:val="20"/>
                <w:szCs w:val="20"/>
              </w:rPr>
              <w:t xml:space="preserve"> Using your phone calculator.</w:t>
            </w:r>
          </w:p>
          <w:p w:rsidR="00EC4A41" w:rsidRPr="00AA4298" w:rsidRDefault="00EC4A41" w:rsidP="00275177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Business spending vs. personal spending.</w:t>
            </w:r>
          </w:p>
          <w:p w:rsidR="00EC4A41" w:rsidRPr="00AA4298" w:rsidRDefault="00EC4A41" w:rsidP="00275177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 xml:space="preserve">Managing money: saving, budgeting, </w:t>
            </w:r>
            <w:proofErr w:type="gramStart"/>
            <w:r w:rsidRPr="00AA4298">
              <w:rPr>
                <w:rFonts w:ascii="Arial" w:hAnsi="Arial" w:cs="Arial"/>
                <w:sz w:val="20"/>
                <w:szCs w:val="20"/>
              </w:rPr>
              <w:t>spending</w:t>
            </w:r>
            <w:proofErr w:type="gramEnd"/>
            <w:r w:rsidRPr="00AA42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C4A41" w:rsidRPr="00AA4298" w:rsidRDefault="00C940A1" w:rsidP="00275177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How to develop a personal budget.</w:t>
            </w:r>
          </w:p>
          <w:p w:rsidR="00EC4A41" w:rsidRPr="00AA4298" w:rsidRDefault="00EC4A41" w:rsidP="00275177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Using a bank account.</w:t>
            </w:r>
          </w:p>
          <w:p w:rsidR="00EC4A41" w:rsidRPr="00AA4298" w:rsidRDefault="00EC4A41" w:rsidP="00275177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Financial negotiations.</w:t>
            </w:r>
          </w:p>
          <w:p w:rsidR="00E158C5" w:rsidRPr="00077E16" w:rsidRDefault="00EC4A41" w:rsidP="00E158C5">
            <w:pPr>
              <w:numPr>
                <w:ilvl w:val="0"/>
                <w:numId w:val="27"/>
              </w:numPr>
              <w:spacing w:after="0"/>
              <w:ind w:left="288"/>
              <w:rPr>
                <w:rFonts w:ascii="Arial" w:hAnsi="Arial" w:cs="Arial"/>
                <w:sz w:val="19"/>
                <w:szCs w:val="19"/>
              </w:rPr>
            </w:pPr>
            <w:r w:rsidRPr="00AA4298">
              <w:rPr>
                <w:rFonts w:ascii="Arial" w:hAnsi="Arial" w:cs="Arial"/>
                <w:sz w:val="20"/>
                <w:szCs w:val="20"/>
              </w:rPr>
              <w:t>Developing a savings plan.</w:t>
            </w:r>
            <w:r w:rsidR="00E158C5" w:rsidRPr="00AA4298">
              <w:rPr>
                <w:rFonts w:ascii="Arial" w:hAnsi="Arial" w:cs="Arial"/>
                <w:sz w:val="20"/>
                <w:szCs w:val="20"/>
              </w:rPr>
              <w:t xml:space="preserve"> The value of saving money—growing beyond “hand to mouth.”</w:t>
            </w:r>
          </w:p>
        </w:tc>
      </w:tr>
    </w:tbl>
    <w:p w:rsidR="00E03505" w:rsidRDefault="00E03505"/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"/>
        <w:gridCol w:w="1628"/>
        <w:gridCol w:w="4230"/>
        <w:gridCol w:w="3150"/>
        <w:gridCol w:w="5148"/>
      </w:tblGrid>
      <w:tr w:rsidR="002B2516" w:rsidRPr="00760B09" w:rsidTr="00A43C67">
        <w:tc>
          <w:tcPr>
            <w:tcW w:w="352" w:type="dxa"/>
            <w:shd w:val="clear" w:color="auto" w:fill="FFFF99"/>
            <w:vAlign w:val="center"/>
          </w:tcPr>
          <w:p w:rsidR="002B2516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28" w:type="dxa"/>
            <w:shd w:val="clear" w:color="auto" w:fill="FFFF99"/>
            <w:vAlign w:val="center"/>
          </w:tcPr>
          <w:p w:rsidR="002B2516" w:rsidRPr="00AF7D38" w:rsidRDefault="002B2516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&amp; behavioral skills</w:t>
            </w:r>
          </w:p>
        </w:tc>
        <w:tc>
          <w:tcPr>
            <w:tcW w:w="4230" w:type="dxa"/>
            <w:shd w:val="clear" w:color="auto" w:fill="FFFF99"/>
          </w:tcPr>
          <w:p w:rsidR="002B2516" w:rsidRPr="00FA1A99" w:rsidRDefault="002B2516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outcomes for program participants</w:t>
            </w:r>
          </w:p>
        </w:tc>
        <w:tc>
          <w:tcPr>
            <w:tcW w:w="3150" w:type="dxa"/>
            <w:shd w:val="clear" w:color="auto" w:fill="FFFF99"/>
          </w:tcPr>
          <w:p w:rsidR="002B2516" w:rsidRPr="00FA1A99" w:rsidRDefault="002B2516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skills taught</w:t>
            </w:r>
          </w:p>
        </w:tc>
        <w:tc>
          <w:tcPr>
            <w:tcW w:w="5148" w:type="dxa"/>
            <w:shd w:val="clear" w:color="auto" w:fill="FFFF99"/>
          </w:tcPr>
          <w:p w:rsidR="002B2516" w:rsidRPr="00FA1A99" w:rsidRDefault="002B2516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topics covered</w:t>
            </w:r>
          </w:p>
        </w:tc>
      </w:tr>
      <w:tr w:rsidR="002F1AD0" w:rsidRPr="00760B09" w:rsidTr="00A43C67">
        <w:tc>
          <w:tcPr>
            <w:tcW w:w="352" w:type="dxa"/>
            <w:shd w:val="clear" w:color="auto" w:fill="FFFF99"/>
            <w:vAlign w:val="center"/>
          </w:tcPr>
          <w:p w:rsidR="002F1AD0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E426C" w:rsidRDefault="002F1AD0" w:rsidP="00622AF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</w:t>
            </w:r>
            <w:r w:rsidR="006B6988">
              <w:rPr>
                <w:rFonts w:ascii="Arial" w:hAnsi="Arial" w:cs="Arial"/>
                <w:b/>
              </w:rPr>
              <w:t>place</w:t>
            </w:r>
            <w:r>
              <w:rPr>
                <w:rFonts w:ascii="Arial" w:hAnsi="Arial" w:cs="Arial"/>
                <w:b/>
              </w:rPr>
              <w:t xml:space="preserve"> conduct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2F1AD0" w:rsidRPr="00571362" w:rsidRDefault="002F1AD0" w:rsidP="00F62F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Participants understand how to be a good worker. </w:t>
            </w:r>
            <w:r w:rsidR="00AF24A2">
              <w:rPr>
                <w:rFonts w:ascii="Arial" w:hAnsi="Arial" w:cs="Arial"/>
                <w:sz w:val="20"/>
                <w:szCs w:val="20"/>
              </w:rPr>
              <w:t xml:space="preserve">They know how </w:t>
            </w:r>
            <w:r w:rsidR="007C59F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F24A2">
              <w:rPr>
                <w:rFonts w:ascii="Arial" w:hAnsi="Arial" w:cs="Arial"/>
                <w:sz w:val="20"/>
                <w:szCs w:val="20"/>
              </w:rPr>
              <w:t xml:space="preserve">present themselves for employment. </w:t>
            </w:r>
            <w:r>
              <w:rPr>
                <w:rFonts w:ascii="Arial" w:hAnsi="Arial" w:cs="Arial"/>
                <w:sz w:val="20"/>
                <w:szCs w:val="20"/>
              </w:rPr>
              <w:t xml:space="preserve">They demonstrate good time management, behavior, and attitudes that are appropriate to the workplace. </w:t>
            </w:r>
            <w:r w:rsidR="00AF24A2">
              <w:rPr>
                <w:rFonts w:ascii="Arial" w:hAnsi="Arial" w:cs="Arial"/>
                <w:sz w:val="20"/>
                <w:szCs w:val="20"/>
              </w:rPr>
              <w:t xml:space="preserve">They understand that workplaces have policies and procedures that need to be followed. </w:t>
            </w:r>
            <w:r>
              <w:rPr>
                <w:rFonts w:ascii="Arial" w:hAnsi="Arial" w:cs="Arial"/>
                <w:sz w:val="20"/>
                <w:szCs w:val="20"/>
              </w:rPr>
              <w:t>They take initiative and responsibility for their own work</w:t>
            </w:r>
            <w:r w:rsidR="00AF24A2">
              <w:rPr>
                <w:rFonts w:ascii="Arial" w:hAnsi="Arial" w:cs="Arial"/>
                <w:sz w:val="20"/>
                <w:szCs w:val="20"/>
              </w:rPr>
              <w:t xml:space="preserve"> and know how to work under and respect supervision.</w:t>
            </w:r>
            <w:r w:rsidR="00831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F1AD0" w:rsidRDefault="002F1AD0" w:rsidP="00275177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619F">
              <w:rPr>
                <w:rFonts w:ascii="Arial" w:hAnsi="Arial" w:cs="Arial"/>
                <w:sz w:val="20"/>
                <w:szCs w:val="20"/>
              </w:rPr>
              <w:t>Professionalism basi</w:t>
            </w:r>
            <w:r>
              <w:rPr>
                <w:rFonts w:ascii="Arial" w:hAnsi="Arial" w:cs="Arial"/>
                <w:sz w:val="20"/>
                <w:szCs w:val="20"/>
              </w:rPr>
              <w:t>cs (dress code, firm handshake, etc.).</w:t>
            </w:r>
          </w:p>
          <w:p w:rsidR="002F1AD0" w:rsidRDefault="002F1AD0" w:rsidP="00275177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619F">
              <w:rPr>
                <w:rFonts w:ascii="Arial" w:hAnsi="Arial" w:cs="Arial"/>
                <w:sz w:val="20"/>
                <w:szCs w:val="20"/>
              </w:rPr>
              <w:t>Punctuality &amp; time management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AD0" w:rsidRDefault="002F1AD0" w:rsidP="00275177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Following the rules and not making excuses. </w:t>
            </w:r>
          </w:p>
          <w:p w:rsidR="002F1AD0" w:rsidRDefault="002F1AD0" w:rsidP="00275177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Knowing how &amp; when to ask questions and request guidance.</w:t>
            </w:r>
          </w:p>
          <w:p w:rsidR="00C940A1" w:rsidRPr="00571362" w:rsidRDefault="00C940A1" w:rsidP="00275177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Stress management.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1D148C" w:rsidRDefault="002F1AD0" w:rsidP="001D148C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E86508">
              <w:rPr>
                <w:rFonts w:ascii="Arial" w:hAnsi="Arial" w:cs="Arial"/>
                <w:sz w:val="20"/>
                <w:szCs w:val="20"/>
              </w:rPr>
              <w:t xml:space="preserve">Discipline!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86508">
              <w:rPr>
                <w:rFonts w:ascii="Arial" w:hAnsi="Arial" w:cs="Arial"/>
                <w:sz w:val="20"/>
                <w:szCs w:val="20"/>
              </w:rPr>
              <w:t>erso</w:t>
            </w:r>
            <w:r w:rsidR="001D148C">
              <w:rPr>
                <w:rFonts w:ascii="Arial" w:hAnsi="Arial" w:cs="Arial"/>
                <w:sz w:val="20"/>
                <w:szCs w:val="20"/>
              </w:rPr>
              <w:t>nal initiative &amp; responsibility.</w:t>
            </w:r>
          </w:p>
          <w:p w:rsidR="00AC54C8" w:rsidRPr="001D148C" w:rsidRDefault="001D148C" w:rsidP="00275177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1D148C">
              <w:rPr>
                <w:rFonts w:ascii="Arial" w:hAnsi="Arial" w:cs="Arial"/>
                <w:sz w:val="20"/>
                <w:szCs w:val="20"/>
              </w:rPr>
              <w:t>Professionalism basics (dress code, firm handshake, etc.).</w:t>
            </w:r>
            <w:r w:rsidR="00DB0C5D">
              <w:rPr>
                <w:rFonts w:ascii="Arial" w:hAnsi="Arial" w:cs="Arial"/>
                <w:sz w:val="20"/>
                <w:szCs w:val="20"/>
              </w:rPr>
              <w:t xml:space="preserve"> Basic hygiene.</w:t>
            </w:r>
          </w:p>
          <w:p w:rsidR="002F1AD0" w:rsidRPr="0046619F" w:rsidRDefault="002F1AD0" w:rsidP="00275177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management / e</w:t>
            </w:r>
            <w:r w:rsidRPr="0046619F">
              <w:rPr>
                <w:rFonts w:ascii="Arial" w:hAnsi="Arial" w:cs="Arial"/>
                <w:sz w:val="20"/>
                <w:szCs w:val="20"/>
              </w:rPr>
              <w:t>ffective use of time.</w:t>
            </w:r>
          </w:p>
          <w:p w:rsidR="00FB4E64" w:rsidRPr="00E86508" w:rsidRDefault="00FB4E64" w:rsidP="00FB4E64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Following the rules &amp; asking questions.</w:t>
            </w:r>
            <w:r w:rsidR="00613D9D">
              <w:rPr>
                <w:rFonts w:ascii="Arial" w:hAnsi="Arial" w:cs="Arial"/>
                <w:sz w:val="20"/>
                <w:szCs w:val="20"/>
              </w:rPr>
              <w:t xml:space="preserve"> Not making excuses (calling ahead when late or sick</w:t>
            </w:r>
            <w:r w:rsidR="0016661A">
              <w:rPr>
                <w:rFonts w:ascii="Arial" w:hAnsi="Arial" w:cs="Arial"/>
                <w:sz w:val="20"/>
                <w:szCs w:val="20"/>
              </w:rPr>
              <w:t>, etc.</w:t>
            </w:r>
            <w:r w:rsidR="00613D9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F1AD0" w:rsidRDefault="002F1AD0" w:rsidP="00275177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Honesty &amp; integrity. </w:t>
            </w:r>
            <w:r w:rsidRPr="0046619F">
              <w:rPr>
                <w:rFonts w:ascii="Arial" w:hAnsi="Arial" w:cs="Arial"/>
                <w:sz w:val="20"/>
                <w:szCs w:val="20"/>
              </w:rPr>
              <w:t>Pride in work quality.</w:t>
            </w:r>
          </w:p>
          <w:p w:rsidR="00C940A1" w:rsidRDefault="00C940A1" w:rsidP="00275177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Stress management.</w:t>
            </w:r>
          </w:p>
          <w:p w:rsidR="002F1AD0" w:rsidRPr="00571362" w:rsidRDefault="002F1AD0" w:rsidP="00275177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Fraud prevention.</w:t>
            </w:r>
          </w:p>
        </w:tc>
      </w:tr>
      <w:tr w:rsidR="007C59FC" w:rsidRPr="00760B09" w:rsidTr="00A43C67">
        <w:tc>
          <w:tcPr>
            <w:tcW w:w="352" w:type="dxa"/>
            <w:shd w:val="clear" w:color="auto" w:fill="FFFF99"/>
            <w:vAlign w:val="center"/>
          </w:tcPr>
          <w:p w:rsidR="007C59FC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C59FC" w:rsidRDefault="007C59FC" w:rsidP="00622AF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development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7C59FC" w:rsidRDefault="007C59FC" w:rsidP="002047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Trainees know how to</w:t>
            </w:r>
            <w:r w:rsidR="00ED24B4">
              <w:rPr>
                <w:rFonts w:ascii="Arial" w:hAnsi="Arial" w:cs="Arial"/>
                <w:sz w:val="20"/>
                <w:szCs w:val="20"/>
              </w:rPr>
              <w:t xml:space="preserve"> set career goals. They know how to find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apply for </w:t>
            </w:r>
            <w:r w:rsidR="00BD1190">
              <w:rPr>
                <w:rFonts w:ascii="Arial" w:hAnsi="Arial" w:cs="Arial"/>
                <w:sz w:val="20"/>
                <w:szCs w:val="20"/>
              </w:rPr>
              <w:t>a job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13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ACD">
              <w:rPr>
                <w:rFonts w:ascii="Arial" w:hAnsi="Arial" w:cs="Arial"/>
                <w:sz w:val="20"/>
                <w:szCs w:val="20"/>
              </w:rPr>
              <w:lastRenderedPageBreak/>
              <w:t>Trainees know how to engage in social networking that increases their employ</w:t>
            </w:r>
            <w:r w:rsidR="002047AD">
              <w:rPr>
                <w:rFonts w:ascii="Arial" w:hAnsi="Arial" w:cs="Arial"/>
                <w:sz w:val="20"/>
                <w:szCs w:val="20"/>
              </w:rPr>
              <w:t xml:space="preserve">ment </w:t>
            </w:r>
            <w:r w:rsidR="00F13ACD">
              <w:rPr>
                <w:rFonts w:ascii="Arial" w:hAnsi="Arial" w:cs="Arial"/>
                <w:sz w:val="20"/>
                <w:szCs w:val="20"/>
              </w:rPr>
              <w:t>connections.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D24B4" w:rsidRDefault="00ED24B4" w:rsidP="0039247E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Setting career goals.</w:t>
            </w:r>
          </w:p>
          <w:p w:rsidR="00ED24B4" w:rsidRDefault="0039247E" w:rsidP="0039247E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Identifying &amp; applying for jobs: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filling in applications, writing a CV, thank you letters, etc. </w:t>
            </w:r>
          </w:p>
          <w:p w:rsidR="0039247E" w:rsidRDefault="00ED24B4" w:rsidP="0039247E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9247E">
              <w:rPr>
                <w:rFonts w:ascii="Arial" w:hAnsi="Arial" w:cs="Arial"/>
                <w:sz w:val="20"/>
                <w:szCs w:val="20"/>
              </w:rPr>
              <w:t>Interviewing techniques.</w:t>
            </w:r>
          </w:p>
          <w:p w:rsidR="00947AFE" w:rsidRDefault="00947AFE" w:rsidP="0039247E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Negotiation skills.</w:t>
            </w:r>
          </w:p>
          <w:p w:rsidR="007C59FC" w:rsidRDefault="00947AFE" w:rsidP="00C64A66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Social networking.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0174B9" w:rsidRDefault="000174B9" w:rsidP="0039247E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Career development &amp; setting career goals.</w:t>
            </w:r>
            <w:r w:rsidR="00C20FD1">
              <w:rPr>
                <w:rFonts w:ascii="Arial" w:hAnsi="Arial" w:cs="Arial"/>
                <w:sz w:val="20"/>
                <w:szCs w:val="20"/>
              </w:rPr>
              <w:t xml:space="preserve"> How to pick the right kind of job for you.</w:t>
            </w:r>
          </w:p>
          <w:p w:rsidR="0039247E" w:rsidRDefault="0039247E" w:rsidP="0039247E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Finding employment information.</w:t>
            </w:r>
          </w:p>
          <w:p w:rsidR="0039247E" w:rsidRDefault="0039247E" w:rsidP="0039247E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680FAD">
              <w:rPr>
                <w:rFonts w:ascii="Arial" w:hAnsi="Arial" w:cs="Arial"/>
                <w:sz w:val="20"/>
                <w:szCs w:val="20"/>
              </w:rPr>
              <w:t>Filling</w:t>
            </w:r>
            <w:r w:rsidR="00C64A66">
              <w:rPr>
                <w:rFonts w:ascii="Arial" w:hAnsi="Arial" w:cs="Arial"/>
                <w:sz w:val="20"/>
                <w:szCs w:val="20"/>
              </w:rPr>
              <w:t>-</w:t>
            </w:r>
            <w:r w:rsidRPr="00680FAD">
              <w:rPr>
                <w:rFonts w:ascii="Arial" w:hAnsi="Arial" w:cs="Arial"/>
                <w:sz w:val="20"/>
                <w:szCs w:val="20"/>
              </w:rPr>
              <w:t>in a job application / writing a CV, cover letter, etc. Interviewing techniques &amp; follow-up.</w:t>
            </w:r>
          </w:p>
          <w:p w:rsidR="00947AFE" w:rsidRPr="00680FAD" w:rsidRDefault="00947AFE" w:rsidP="0039247E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negotiate in the workplace.</w:t>
            </w:r>
          </w:p>
          <w:p w:rsidR="007C59FC" w:rsidRDefault="00F13ACD" w:rsidP="00275177">
            <w:pPr>
              <w:numPr>
                <w:ilvl w:val="0"/>
                <w:numId w:val="16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networking.</w:t>
            </w:r>
          </w:p>
        </w:tc>
      </w:tr>
      <w:tr w:rsidR="002F1AD0" w:rsidRPr="00760B09" w:rsidTr="00A43C67">
        <w:tc>
          <w:tcPr>
            <w:tcW w:w="352" w:type="dxa"/>
            <w:shd w:val="clear" w:color="auto" w:fill="FFFF99"/>
            <w:vAlign w:val="center"/>
          </w:tcPr>
          <w:p w:rsidR="002F1AD0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F1AD0" w:rsidRDefault="002F1AD0" w:rsidP="002751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Communication, decision-making, &amp; teamwork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2F1AD0" w:rsidRPr="00571362" w:rsidRDefault="002F1AD0" w:rsidP="00F13A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Trainees are able to communicate and get along well with others in a variety of settings. They can identify and solve problems based on clear reasoning. They know how to use various strategies to manage or resolve conflict. </w:t>
            </w:r>
            <w:r w:rsidR="00B063DC">
              <w:rPr>
                <w:rFonts w:ascii="Arial" w:hAnsi="Arial" w:cs="Arial"/>
                <w:sz w:val="20"/>
                <w:szCs w:val="20"/>
              </w:rPr>
              <w:t>Trainees can tolerate and respond positively to constructive criticism.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F1AD0" w:rsidRDefault="002F1AD0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Listening and speaking effectively.</w:t>
            </w:r>
          </w:p>
          <w:p w:rsidR="002F1AD0" w:rsidRDefault="002F7DC7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Giving and receiving feedback / constructive criticism.</w:t>
            </w:r>
          </w:p>
          <w:p w:rsidR="002F1AD0" w:rsidRDefault="002F1AD0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Cooperation and working as a team.</w:t>
            </w:r>
          </w:p>
          <w:p w:rsidR="002F1AD0" w:rsidRDefault="002F1AD0" w:rsidP="002751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Solving problems and making decisions.</w:t>
            </w:r>
          </w:p>
          <w:p w:rsidR="002F1AD0" w:rsidRPr="00571362" w:rsidRDefault="002F1AD0" w:rsidP="00F13A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619F">
              <w:rPr>
                <w:rFonts w:ascii="Arial" w:hAnsi="Arial" w:cs="Arial"/>
                <w:sz w:val="20"/>
                <w:szCs w:val="20"/>
              </w:rPr>
              <w:t>Conflict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</w:t>
            </w:r>
            <w:r w:rsidRPr="0046619F">
              <w:rPr>
                <w:rFonts w:ascii="Arial" w:hAnsi="Arial" w:cs="Arial"/>
                <w:sz w:val="20"/>
                <w:szCs w:val="20"/>
              </w:rPr>
              <w:t>egotiation skills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2F1AD0" w:rsidRDefault="002F1AD0" w:rsidP="0027517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skills &amp; strategies.</w:t>
            </w:r>
          </w:p>
          <w:p w:rsidR="002F1AD0" w:rsidRDefault="002F1AD0" w:rsidP="0027517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to &amp; giving instructions.</w:t>
            </w:r>
          </w:p>
          <w:p w:rsidR="00D92592" w:rsidRDefault="00D92592" w:rsidP="0027517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respond positively to constructive criticism.</w:t>
            </w:r>
          </w:p>
          <w:p w:rsidR="002F1AD0" w:rsidRDefault="002F1AD0" w:rsidP="0027517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with clarity.</w:t>
            </w:r>
          </w:p>
          <w:p w:rsidR="002F1AD0" w:rsidRDefault="002F1AD0" w:rsidP="00275177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Steps in problem-solving.</w:t>
            </w:r>
          </w:p>
          <w:p w:rsidR="002F1AD0" w:rsidRPr="00571362" w:rsidRDefault="002F1AD0" w:rsidP="00F13ACD">
            <w:pPr>
              <w:pStyle w:val="ListParagraph"/>
              <w:numPr>
                <w:ilvl w:val="0"/>
                <w:numId w:val="22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others to achieve goals.</w:t>
            </w:r>
          </w:p>
        </w:tc>
      </w:tr>
      <w:tr w:rsidR="00E641FD" w:rsidRPr="00760B09" w:rsidTr="00D22EF3">
        <w:tc>
          <w:tcPr>
            <w:tcW w:w="352" w:type="dxa"/>
            <w:shd w:val="clear" w:color="auto" w:fill="FFFF99"/>
            <w:vAlign w:val="center"/>
          </w:tcPr>
          <w:p w:rsidR="00E641FD" w:rsidRPr="00AF7D38" w:rsidRDefault="00F62FF5" w:rsidP="00476D1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641FD" w:rsidRDefault="00E641FD" w:rsidP="002751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service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641FD" w:rsidRDefault="00E641FD" w:rsidP="00D22E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demonstrate high-quality customer service skills. They know how to interact with customers in a professional manner.</w:t>
            </w:r>
            <w:r w:rsidR="00060871">
              <w:rPr>
                <w:rFonts w:ascii="Arial" w:hAnsi="Arial" w:cs="Arial"/>
                <w:sz w:val="20"/>
                <w:szCs w:val="20"/>
              </w:rPr>
              <w:t xml:space="preserve"> They have a proactive attitude to provide service. Participants demonstrate appropriate deportment &amp; mannerisms.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12380" w:rsidRDefault="00E641FD" w:rsidP="00D22EF3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Customer care &amp; responsiveness.</w:t>
            </w:r>
          </w:p>
          <w:p w:rsidR="00B062EB" w:rsidRDefault="00B062EB" w:rsidP="00D22EF3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Politeness, courtesy, positive attitude, proper greetings, etc.</w:t>
            </w:r>
          </w:p>
          <w:p w:rsidR="00FE58B8" w:rsidRDefault="00FE58B8" w:rsidP="00D22EF3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Professional mannerisms &amp; body language.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C83F01" w:rsidRDefault="006259CB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C83F01">
              <w:rPr>
                <w:rFonts w:ascii="Arial" w:hAnsi="Arial" w:cs="Arial"/>
                <w:sz w:val="20"/>
                <w:szCs w:val="20"/>
              </w:rPr>
              <w:t xml:space="preserve">Proactive attitude to provide service. </w:t>
            </w:r>
          </w:p>
          <w:p w:rsidR="00E641FD" w:rsidRPr="00C83F01" w:rsidRDefault="00E641FD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C83F01">
              <w:rPr>
                <w:rFonts w:ascii="Arial" w:hAnsi="Arial" w:cs="Arial"/>
                <w:sz w:val="20"/>
                <w:szCs w:val="20"/>
              </w:rPr>
              <w:t>Interacting with international people.</w:t>
            </w:r>
          </w:p>
          <w:p w:rsidR="00E641FD" w:rsidRDefault="00B062EB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clearly.</w:t>
            </w:r>
          </w:p>
          <w:p w:rsidR="00FD5853" w:rsidRDefault="00FD5853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language &amp; mannerisms.</w:t>
            </w:r>
          </w:p>
          <w:p w:rsidR="00E641FD" w:rsidRDefault="00E641FD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Recognizing non-verbal communication.</w:t>
            </w:r>
          </w:p>
          <w:p w:rsidR="00B062EB" w:rsidRDefault="00B062EB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Politeness, courtesy, positive attitude, proper greetings, etc.</w:t>
            </w:r>
          </w:p>
          <w:p w:rsidR="00E641FD" w:rsidRDefault="00E641FD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questions when they don’t understand.</w:t>
            </w:r>
          </w:p>
          <w:p w:rsidR="00E641FD" w:rsidRDefault="00E641FD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privacy &amp; not gossiping about customers.</w:t>
            </w:r>
          </w:p>
          <w:p w:rsidR="00E641FD" w:rsidRPr="00E86508" w:rsidRDefault="00E641FD" w:rsidP="00D22EF3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Preventing &amp; re</w:t>
            </w:r>
            <w:r w:rsidR="00543090">
              <w:rPr>
                <w:rFonts w:ascii="Arial" w:hAnsi="Arial" w:cs="Arial"/>
                <w:sz w:val="20"/>
                <w:szCs w:val="20"/>
              </w:rPr>
              <w:t>sponding to bribes and unwanted flirtation.</w:t>
            </w:r>
          </w:p>
        </w:tc>
      </w:tr>
      <w:tr w:rsidR="002C654D" w:rsidRPr="00760B09" w:rsidTr="00F62FF5">
        <w:tc>
          <w:tcPr>
            <w:tcW w:w="352" w:type="dxa"/>
            <w:shd w:val="clear" w:color="auto" w:fill="FFFF99"/>
            <w:vAlign w:val="center"/>
          </w:tcPr>
          <w:p w:rsidR="002C654D" w:rsidRPr="00AF7D38" w:rsidRDefault="00F62FF5" w:rsidP="00F62FF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54D" w:rsidRPr="00AF7D38" w:rsidRDefault="00002189" w:rsidP="00F62FF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Worker &amp; employer</w:t>
            </w:r>
            <w:r w:rsidR="002C654D">
              <w:rPr>
                <w:rFonts w:ascii="Arial" w:hAnsi="Arial" w:cs="Arial"/>
                <w:b/>
              </w:rPr>
              <w:t xml:space="preserve"> rights &amp; responsibilities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2C654D" w:rsidRDefault="00332452" w:rsidP="00F62F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Trainees are familiar with the rights &amp; responsibilities of workers &amp; employers in Liberia. They have explored ways to exercise rights in the workplace.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C654D" w:rsidRDefault="00D22EF3" w:rsidP="00F62FF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- Indentifying rights &amp; responsibilities in the workplace.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6D79E5" w:rsidRDefault="006D79E5" w:rsidP="00F62FF5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Liberian Labor Law basics.</w:t>
            </w:r>
          </w:p>
          <w:p w:rsidR="006D79E5" w:rsidRDefault="006D79E5" w:rsidP="00F62FF5">
            <w:pPr>
              <w:pStyle w:val="ListParagraph"/>
              <w:numPr>
                <w:ilvl w:val="0"/>
                <w:numId w:val="23"/>
              </w:numPr>
              <w:spacing w:after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ways to take action at work.</w:t>
            </w:r>
          </w:p>
          <w:p w:rsidR="002C654D" w:rsidRDefault="002C654D" w:rsidP="00F62FF5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594081" w:rsidRDefault="00594081" w:rsidP="006B6AFE">
      <w:pPr>
        <w:spacing w:after="0"/>
        <w:rPr>
          <w:rFonts w:ascii="Arial" w:hAnsi="Arial" w:cs="Arial"/>
        </w:rPr>
        <w:sectPr w:rsidR="00594081" w:rsidSect="007968B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E65B92" w:rsidRDefault="00E65B92" w:rsidP="008E606B">
      <w:pPr>
        <w:spacing w:after="0"/>
        <w:rPr>
          <w:rFonts w:ascii="Arial" w:hAnsi="Arial" w:cs="Arial"/>
        </w:rPr>
      </w:pPr>
    </w:p>
    <w:p w:rsidR="00EC10FC" w:rsidRPr="00D95707" w:rsidRDefault="00EC10FC" w:rsidP="00EC10FC">
      <w:pPr>
        <w:pBdr>
          <w:top w:val="single" w:sz="4" w:space="1" w:color="auto"/>
        </w:pBd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A103E1">
        <w:rPr>
          <w:rFonts w:ascii="Arial" w:hAnsi="Arial" w:cs="Arial"/>
          <w:b/>
          <w:sz w:val="28"/>
          <w:szCs w:val="28"/>
        </w:rPr>
        <w:t>Curriculum development guidance</w:t>
      </w:r>
    </w:p>
    <w:p w:rsidR="00EC10FC" w:rsidRDefault="000C0C06" w:rsidP="00EC10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development of training materials is the responsibility of each NGO service provider.</w:t>
      </w:r>
      <w:r w:rsidR="00DE0851">
        <w:rPr>
          <w:rFonts w:ascii="Arial" w:hAnsi="Arial" w:cs="Arial"/>
        </w:rPr>
        <w:t xml:space="preserve"> Here are some tips as you develop your tools:</w:t>
      </w:r>
    </w:p>
    <w:p w:rsidR="00EC10FC" w:rsidRDefault="00EC10FC" w:rsidP="00D33641">
      <w:pPr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Remember to consult the </w:t>
      </w:r>
      <w:r w:rsidR="00DE0851">
        <w:rPr>
          <w:rFonts w:ascii="Arial" w:hAnsi="Arial" w:cs="Arial"/>
        </w:rPr>
        <w:t xml:space="preserve">job skills &amp; business development skills </w:t>
      </w:r>
      <w:r>
        <w:rPr>
          <w:rFonts w:ascii="Arial" w:hAnsi="Arial" w:cs="Arial"/>
        </w:rPr>
        <w:t>terms of reference</w:t>
      </w:r>
      <w:r w:rsidR="00DE085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DE085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“Girls Vulnerability Assessment</w:t>
      </w:r>
      <w:r w:rsidR="00DE0851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EC10FC" w:rsidRDefault="00DE0851" w:rsidP="00D33641">
      <w:pPr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Incorporate the </w:t>
      </w:r>
      <w:r w:rsidR="00EC10FC">
        <w:rPr>
          <w:rFonts w:ascii="Arial" w:hAnsi="Arial" w:cs="Arial"/>
        </w:rPr>
        <w:t>Employers’ Advisory</w:t>
      </w:r>
      <w:r>
        <w:rPr>
          <w:rFonts w:ascii="Arial" w:hAnsi="Arial" w:cs="Arial"/>
        </w:rPr>
        <w:t xml:space="preserve"> Committee feedback.</w:t>
      </w:r>
      <w:r w:rsidR="009F3542">
        <w:rPr>
          <w:rFonts w:ascii="Arial" w:hAnsi="Arial" w:cs="Arial"/>
        </w:rPr>
        <w:t xml:space="preserve"> Work with EAC members to collect case studies, job description examples, and additional feedback.</w:t>
      </w:r>
    </w:p>
    <w:p w:rsidR="000C0C06" w:rsidRPr="000C0C06" w:rsidRDefault="000C0C06" w:rsidP="00DE0851">
      <w:pPr>
        <w:numPr>
          <w:ilvl w:val="0"/>
          <w:numId w:val="25"/>
        </w:numPr>
        <w:spacing w:after="0"/>
        <w:rPr>
          <w:rFonts w:ascii="Arial" w:hAnsi="Arial" w:cs="Arial"/>
        </w:rPr>
      </w:pPr>
      <w:r w:rsidRPr="000C0C06">
        <w:rPr>
          <w:rFonts w:ascii="Arial" w:hAnsi="Arial" w:cs="Arial"/>
        </w:rPr>
        <w:t>Us</w:t>
      </w:r>
      <w:r w:rsidR="00DE0851">
        <w:rPr>
          <w:rFonts w:ascii="Arial" w:hAnsi="Arial" w:cs="Arial"/>
        </w:rPr>
        <w:t>e Liberia-specific case studies as much as possible!</w:t>
      </w:r>
      <w:r w:rsidR="002D5051">
        <w:rPr>
          <w:rFonts w:ascii="Arial" w:hAnsi="Arial" w:cs="Arial"/>
        </w:rPr>
        <w:t xml:space="preserve"> Liberian names, places, terms, etc. Keep it very simple.</w:t>
      </w:r>
    </w:p>
    <w:p w:rsidR="000C0C06" w:rsidRPr="000C0C06" w:rsidRDefault="00DE0851" w:rsidP="00DE0851">
      <w:pPr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C0C06" w:rsidRPr="000C0C06">
        <w:rPr>
          <w:rFonts w:ascii="Arial" w:hAnsi="Arial" w:cs="Arial"/>
        </w:rPr>
        <w:t>ove from THEORY to PRACTICE as quickly as possible. The more hands-on experience, the better!</w:t>
      </w:r>
    </w:p>
    <w:p w:rsidR="004C2496" w:rsidRDefault="000C0C06" w:rsidP="00D33641">
      <w:pPr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0C0C06">
        <w:rPr>
          <w:rFonts w:ascii="Arial" w:hAnsi="Arial" w:cs="Arial"/>
        </w:rPr>
        <w:t xml:space="preserve">Pay close attention to the ORDER of the training modules. </w:t>
      </w:r>
      <w:r w:rsidR="00D33641">
        <w:rPr>
          <w:rFonts w:ascii="Arial" w:hAnsi="Arial" w:cs="Arial"/>
        </w:rPr>
        <w:t xml:space="preserve">Some of the heavy life skills issues (i.e. reproductive health &amp; GBV) should come early in the training so as to maximize their potential impact. </w:t>
      </w:r>
      <w:r w:rsidRPr="000C0C06">
        <w:rPr>
          <w:rFonts w:ascii="Arial" w:hAnsi="Arial" w:cs="Arial"/>
        </w:rPr>
        <w:t xml:space="preserve">Some of the professional &amp; behavioral “soft” skills should </w:t>
      </w:r>
      <w:r w:rsidR="00D33641">
        <w:rPr>
          <w:rFonts w:ascii="Arial" w:hAnsi="Arial" w:cs="Arial"/>
        </w:rPr>
        <w:t xml:space="preserve">also </w:t>
      </w:r>
      <w:r w:rsidRPr="000C0C06">
        <w:rPr>
          <w:rFonts w:ascii="Arial" w:hAnsi="Arial" w:cs="Arial"/>
        </w:rPr>
        <w:t>come early in the training so that the girls can practice them the whole time.</w:t>
      </w:r>
      <w:r w:rsidR="00D33641">
        <w:rPr>
          <w:rFonts w:ascii="Arial" w:hAnsi="Arial" w:cs="Arial"/>
        </w:rPr>
        <w:t xml:space="preserve"> </w:t>
      </w:r>
    </w:p>
    <w:p w:rsidR="00065F7F" w:rsidRDefault="00065F7F" w:rsidP="00D33641">
      <w:pPr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3E4F35">
        <w:rPr>
          <w:rFonts w:ascii="Arial" w:hAnsi="Arial" w:cs="Arial"/>
          <w:b/>
        </w:rPr>
        <w:t>Use the curriculum resources CD compilation.</w:t>
      </w:r>
      <w:r>
        <w:rPr>
          <w:rFonts w:ascii="Arial" w:hAnsi="Arial" w:cs="Arial"/>
        </w:rPr>
        <w:t xml:space="preserve"> Adapt modules and activities from best practice training manual examples (always giving credit</w:t>
      </w:r>
      <w:r w:rsidR="0031562B">
        <w:rPr>
          <w:rFonts w:ascii="Arial" w:hAnsi="Arial" w:cs="Arial"/>
        </w:rPr>
        <w:t xml:space="preserve"> &amp; citations</w:t>
      </w:r>
      <w:r w:rsidR="00D77487">
        <w:rPr>
          <w:rFonts w:ascii="Arial" w:hAnsi="Arial" w:cs="Arial"/>
        </w:rPr>
        <w:t>!</w:t>
      </w:r>
      <w:r>
        <w:rPr>
          <w:rFonts w:ascii="Arial" w:hAnsi="Arial" w:cs="Arial"/>
        </w:rPr>
        <w:t>).</w:t>
      </w:r>
    </w:p>
    <w:p w:rsidR="00065F7F" w:rsidRDefault="009F3542" w:rsidP="00D33641">
      <w:pPr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Reach out to TVET centers</w:t>
      </w:r>
      <w:r w:rsidR="003849A9">
        <w:rPr>
          <w:rFonts w:ascii="Arial" w:hAnsi="Arial" w:cs="Arial"/>
        </w:rPr>
        <w:t xml:space="preserve">, MoHSW, NACP, MoE, MoYS, </w:t>
      </w:r>
      <w:r>
        <w:rPr>
          <w:rFonts w:ascii="Arial" w:hAnsi="Arial" w:cs="Arial"/>
        </w:rPr>
        <w:t>and other NGOs to obtain co</w:t>
      </w:r>
      <w:r w:rsidR="00EC1731">
        <w:rPr>
          <w:rFonts w:ascii="Arial" w:hAnsi="Arial" w:cs="Arial"/>
        </w:rPr>
        <w:t>pies of their curricula. Use these as guides and resources. With permission, adapt and revise!</w:t>
      </w:r>
    </w:p>
    <w:p w:rsidR="000C0C06" w:rsidRDefault="000C0C06" w:rsidP="0062587F">
      <w:pPr>
        <w:spacing w:after="0"/>
        <w:rPr>
          <w:rFonts w:ascii="Arial" w:hAnsi="Arial" w:cs="Arial"/>
        </w:rPr>
      </w:pPr>
    </w:p>
    <w:p w:rsidR="00E65B92" w:rsidRPr="0004240E" w:rsidRDefault="00E65B92" w:rsidP="00DE0851">
      <w:pPr>
        <w:spacing w:after="0"/>
        <w:rPr>
          <w:rFonts w:ascii="Arial" w:hAnsi="Arial" w:cs="Arial"/>
          <w:b/>
          <w:sz w:val="28"/>
          <w:szCs w:val="28"/>
        </w:rPr>
      </w:pPr>
      <w:r w:rsidRPr="0004240E">
        <w:rPr>
          <w:rFonts w:ascii="Arial" w:hAnsi="Arial" w:cs="Arial"/>
          <w:b/>
          <w:sz w:val="28"/>
          <w:szCs w:val="28"/>
        </w:rPr>
        <w:t xml:space="preserve">Training </w:t>
      </w:r>
      <w:r>
        <w:rPr>
          <w:rFonts w:ascii="Arial" w:hAnsi="Arial" w:cs="Arial"/>
          <w:b/>
          <w:sz w:val="28"/>
          <w:szCs w:val="28"/>
        </w:rPr>
        <w:t>duration</w:t>
      </w:r>
    </w:p>
    <w:p w:rsidR="00E65B92" w:rsidRPr="00DE0851" w:rsidRDefault="00E65B92" w:rsidP="00E65B92">
      <w:pPr>
        <w:spacing w:after="0"/>
        <w:rPr>
          <w:rFonts w:ascii="Arial" w:hAnsi="Arial" w:cs="Arial"/>
          <w:b/>
        </w:rPr>
      </w:pPr>
      <w:r w:rsidRPr="00DE0851">
        <w:rPr>
          <w:rFonts w:ascii="Arial" w:hAnsi="Arial" w:cs="Arial"/>
          <w:b/>
        </w:rPr>
        <w:t>The text below is copied from the terms of reference for BDS &amp; JS:</w:t>
      </w:r>
    </w:p>
    <w:p w:rsidR="00E65B92" w:rsidRPr="002C08C3" w:rsidRDefault="00E65B92" w:rsidP="00DE0851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2C08C3">
        <w:rPr>
          <w:rFonts w:ascii="Arial" w:hAnsi="Arial" w:cs="Arial"/>
        </w:rPr>
        <w:t>For the six months of classroom training, training will take place a maximum of four to five days per week and will have approximately three to four contact hours per day.  The training provider will be responsible for proposing a training schedule that addresses both safety concerns and minimizes conflicts with young women’s income-earning activities. Training classes should conclude by 5pm since girls have safety concerns about traveling to and from training in the evening.</w:t>
      </w:r>
      <w:r>
        <w:rPr>
          <w:rFonts w:ascii="Arial" w:hAnsi="Arial" w:cs="Arial"/>
        </w:rPr>
        <w:t>”</w:t>
      </w:r>
    </w:p>
    <w:p w:rsidR="00DE0851" w:rsidRDefault="00DE0851" w:rsidP="00E65B92">
      <w:pPr>
        <w:spacing w:after="0"/>
        <w:rPr>
          <w:rFonts w:ascii="Arial" w:hAnsi="Arial" w:cs="Arial"/>
        </w:rPr>
      </w:pPr>
    </w:p>
    <w:p w:rsidR="00DE0851" w:rsidRPr="00DE0851" w:rsidRDefault="00DE0851" w:rsidP="00DE0851">
      <w:pPr>
        <w:spacing w:after="0"/>
        <w:rPr>
          <w:rFonts w:ascii="Arial" w:hAnsi="Arial" w:cs="Arial"/>
          <w:b/>
          <w:sz w:val="28"/>
          <w:szCs w:val="28"/>
        </w:rPr>
      </w:pPr>
      <w:r w:rsidRPr="00DE0851">
        <w:rPr>
          <w:rFonts w:ascii="Arial" w:hAnsi="Arial" w:cs="Arial"/>
          <w:b/>
          <w:sz w:val="28"/>
          <w:szCs w:val="28"/>
        </w:rPr>
        <w:t>Training tips</w:t>
      </w:r>
    </w:p>
    <w:p w:rsidR="00DE0851" w:rsidRPr="00DE0851" w:rsidRDefault="00DE0851" w:rsidP="00DE0851">
      <w:pPr>
        <w:spacing w:after="0"/>
        <w:rPr>
          <w:rFonts w:ascii="Arial" w:hAnsi="Arial" w:cs="Arial"/>
          <w:b/>
        </w:rPr>
      </w:pPr>
      <w:r w:rsidRPr="00DE0851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2pt;margin-top:18.55pt;width:530.45pt;height:258.4pt;z-index:-251658752" wrapcoords="-33 -62 -33 21538 21633 21538 21633 -62 -33 -62">
            <v:textbox style="mso-next-textbox:#_x0000_s1026">
              <w:txbxContent>
                <w:p w:rsidR="00E65B92" w:rsidRPr="008C37E3" w:rsidRDefault="00E65B92" w:rsidP="00E65B9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 xml:space="preserve">Training providers should incorporate good practices in providing training to adolescent girls and young women.  </w:t>
                  </w:r>
                </w:p>
                <w:p w:rsidR="00E65B92" w:rsidRPr="008C37E3" w:rsidRDefault="00E65B92" w:rsidP="00E65B9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5B92" w:rsidRPr="008C37E3" w:rsidRDefault="00E65B92" w:rsidP="00E65B9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Training Content 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>Relevance: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 xml:space="preserve"> Content must be tied to the reality of the girls’ lives, recognizing their level of knowledge and experience.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>Engagement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>: Girls must have opportunity to speak out and be given leadership opportunities.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Simplicity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 xml:space="preserve">: Training content should be kept as simple as possible.   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>Dynamism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>: Training should take advantage of the girls’ energy and their need to be physically active.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Demand-driven: 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>If girls do not recognize the need for training, it is hard to motivate them.  First contact needs to focus on enabling girls to recognize the tangible benefits of participating.</w:t>
                  </w:r>
                </w:p>
                <w:p w:rsidR="00E65B92" w:rsidRPr="008C37E3" w:rsidRDefault="00E65B92" w:rsidP="00E65B9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E65B92" w:rsidRPr="008C37E3" w:rsidRDefault="00E65B92" w:rsidP="00E65B9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Delivery of Training 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Safety: 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>Training venue must be a safe and safely-accessible place which girls feel is their own.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>Youth-friendly Facilitation: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 xml:space="preserve"> Participants need to respect and identify with the trainer(s). Trainer(s) need(s) to have enough energy to serve as a magnet for participants, since this will influence whether girls appreciate and retain the lessons from the training.  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>Dialogue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>: To create</w:t>
                  </w: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 xml:space="preserve">trust and confidence, training delivery should account for listening to participants; the trainer must be someone who can listen.  </w:t>
                  </w:r>
                </w:p>
                <w:p w:rsidR="00E65B92" w:rsidRPr="008C37E3" w:rsidRDefault="00E65B92" w:rsidP="008C37E3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37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Learning styles: </w:t>
                  </w:r>
                  <w:r w:rsidRPr="008C37E3">
                    <w:rPr>
                      <w:rFonts w:ascii="Arial" w:hAnsi="Arial" w:cs="Arial"/>
                      <w:sz w:val="20"/>
                      <w:szCs w:val="20"/>
                    </w:rPr>
                    <w:t xml:space="preserve">Recognizing that people have different learning styles, the trainers should mix lecture, hands-on training, role-plays, scenario planning and exams. </w:t>
                  </w:r>
                </w:p>
              </w:txbxContent>
            </v:textbox>
            <w10:wrap type="tight"/>
          </v:shape>
        </w:pict>
      </w:r>
      <w:r w:rsidRPr="00DE0851">
        <w:rPr>
          <w:rFonts w:ascii="Arial" w:hAnsi="Arial" w:cs="Arial"/>
          <w:b/>
        </w:rPr>
        <w:t>The tips below are copied from the JS &amp; BDS terms of reference:</w:t>
      </w:r>
    </w:p>
    <w:sectPr w:rsidR="00DE0851" w:rsidRPr="00DE0851" w:rsidSect="00D95707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CD" w:rsidRDefault="00BB3ACD" w:rsidP="00D95707">
      <w:pPr>
        <w:spacing w:after="0" w:line="240" w:lineRule="auto"/>
      </w:pPr>
      <w:r>
        <w:separator/>
      </w:r>
    </w:p>
  </w:endnote>
  <w:endnote w:type="continuationSeparator" w:id="0">
    <w:p w:rsidR="00BB3ACD" w:rsidRDefault="00BB3ACD" w:rsidP="00D9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07" w:rsidRPr="00D95707" w:rsidRDefault="00D95707">
    <w:pPr>
      <w:pStyle w:val="Footer"/>
      <w:jc w:val="right"/>
      <w:rPr>
        <w:rFonts w:ascii="Arial" w:hAnsi="Arial" w:cs="Arial"/>
        <w:b/>
      </w:rPr>
    </w:pPr>
    <w:r w:rsidRPr="00D95707">
      <w:rPr>
        <w:rFonts w:ascii="Arial" w:hAnsi="Arial" w:cs="Arial"/>
        <w:b/>
      </w:rPr>
      <w:fldChar w:fldCharType="begin"/>
    </w:r>
    <w:r w:rsidRPr="00D95707">
      <w:rPr>
        <w:rFonts w:ascii="Arial" w:hAnsi="Arial" w:cs="Arial"/>
        <w:b/>
      </w:rPr>
      <w:instrText xml:space="preserve"> PAGE   \* MERGEFORMAT </w:instrText>
    </w:r>
    <w:r w:rsidRPr="00D95707">
      <w:rPr>
        <w:rFonts w:ascii="Arial" w:hAnsi="Arial" w:cs="Arial"/>
        <w:b/>
      </w:rPr>
      <w:fldChar w:fldCharType="separate"/>
    </w:r>
    <w:r w:rsidR="006759A0">
      <w:rPr>
        <w:rFonts w:ascii="Arial" w:hAnsi="Arial" w:cs="Arial"/>
        <w:b/>
        <w:noProof/>
      </w:rPr>
      <w:t>5</w:t>
    </w:r>
    <w:r w:rsidRPr="00D95707">
      <w:rPr>
        <w:rFonts w:ascii="Arial" w:hAnsi="Arial" w:cs="Arial"/>
        <w:b/>
      </w:rPr>
      <w:fldChar w:fldCharType="end"/>
    </w:r>
  </w:p>
  <w:p w:rsidR="00D95707" w:rsidRDefault="00D95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CD" w:rsidRDefault="00BB3ACD" w:rsidP="00D95707">
      <w:pPr>
        <w:spacing w:after="0" w:line="240" w:lineRule="auto"/>
      </w:pPr>
      <w:r>
        <w:separator/>
      </w:r>
    </w:p>
  </w:footnote>
  <w:footnote w:type="continuationSeparator" w:id="0">
    <w:p w:rsidR="00BB3ACD" w:rsidRDefault="00BB3ACD" w:rsidP="00D95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240"/>
    <w:multiLevelType w:val="hybridMultilevel"/>
    <w:tmpl w:val="5AB2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7507"/>
    <w:multiLevelType w:val="hybridMultilevel"/>
    <w:tmpl w:val="CB68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3AC2"/>
    <w:multiLevelType w:val="hybridMultilevel"/>
    <w:tmpl w:val="C2E8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0247"/>
    <w:multiLevelType w:val="hybridMultilevel"/>
    <w:tmpl w:val="1C7E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15F17"/>
    <w:multiLevelType w:val="hybridMultilevel"/>
    <w:tmpl w:val="6D24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12FB9"/>
    <w:multiLevelType w:val="hybridMultilevel"/>
    <w:tmpl w:val="3588EF48"/>
    <w:lvl w:ilvl="0" w:tplc="402AD5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0C0346"/>
    <w:multiLevelType w:val="hybridMultilevel"/>
    <w:tmpl w:val="AC8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21E1"/>
    <w:multiLevelType w:val="hybridMultilevel"/>
    <w:tmpl w:val="29121D1A"/>
    <w:lvl w:ilvl="0" w:tplc="BD342D2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9F5D1F"/>
    <w:multiLevelType w:val="hybridMultilevel"/>
    <w:tmpl w:val="5F3C0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47A04"/>
    <w:multiLevelType w:val="hybridMultilevel"/>
    <w:tmpl w:val="9702C75A"/>
    <w:lvl w:ilvl="0" w:tplc="69E4D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15D7"/>
    <w:multiLevelType w:val="hybridMultilevel"/>
    <w:tmpl w:val="E4F63D24"/>
    <w:lvl w:ilvl="0" w:tplc="1056F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0EE6"/>
    <w:multiLevelType w:val="hybridMultilevel"/>
    <w:tmpl w:val="46324B4E"/>
    <w:lvl w:ilvl="0" w:tplc="7732453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747E6"/>
    <w:multiLevelType w:val="hybridMultilevel"/>
    <w:tmpl w:val="28FA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04D80"/>
    <w:multiLevelType w:val="hybridMultilevel"/>
    <w:tmpl w:val="C800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618F3"/>
    <w:multiLevelType w:val="hybridMultilevel"/>
    <w:tmpl w:val="A91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033C4"/>
    <w:multiLevelType w:val="hybridMultilevel"/>
    <w:tmpl w:val="3808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B7EE6"/>
    <w:multiLevelType w:val="hybridMultilevel"/>
    <w:tmpl w:val="4C920744"/>
    <w:lvl w:ilvl="0" w:tplc="1E7E2B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70A7C"/>
    <w:multiLevelType w:val="hybridMultilevel"/>
    <w:tmpl w:val="F088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917BB"/>
    <w:multiLevelType w:val="hybridMultilevel"/>
    <w:tmpl w:val="2ADA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37C81"/>
    <w:multiLevelType w:val="hybridMultilevel"/>
    <w:tmpl w:val="4A70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7241B"/>
    <w:multiLevelType w:val="hybridMultilevel"/>
    <w:tmpl w:val="B7222C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0169A0"/>
    <w:multiLevelType w:val="hybridMultilevel"/>
    <w:tmpl w:val="E670D73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F302718"/>
    <w:multiLevelType w:val="hybridMultilevel"/>
    <w:tmpl w:val="01B6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9"/>
  </w:num>
  <w:num w:numId="5">
    <w:abstractNumId w:val="9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6"/>
  </w:num>
  <w:num w:numId="14">
    <w:abstractNumId w:val="20"/>
  </w:num>
  <w:num w:numId="15">
    <w:abstractNumId w:val="21"/>
  </w:num>
  <w:num w:numId="16">
    <w:abstractNumId w:val="13"/>
  </w:num>
  <w:num w:numId="17">
    <w:abstractNumId w:val="17"/>
  </w:num>
  <w:num w:numId="18">
    <w:abstractNumId w:val="5"/>
  </w:num>
  <w:num w:numId="19">
    <w:abstractNumId w:val="7"/>
  </w:num>
  <w:num w:numId="20">
    <w:abstractNumId w:val="15"/>
  </w:num>
  <w:num w:numId="21">
    <w:abstractNumId w:val="8"/>
  </w:num>
  <w:num w:numId="22">
    <w:abstractNumId w:val="14"/>
  </w:num>
  <w:num w:numId="23">
    <w:abstractNumId w:val="3"/>
  </w:num>
  <w:num w:numId="24">
    <w:abstractNumId w:val="0"/>
  </w:num>
  <w:num w:numId="25">
    <w:abstractNumId w:val="10"/>
  </w:num>
  <w:num w:numId="26">
    <w:abstractNumId w:val="2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AFE"/>
    <w:rsid w:val="00002189"/>
    <w:rsid w:val="00007C0A"/>
    <w:rsid w:val="000111CD"/>
    <w:rsid w:val="000126E7"/>
    <w:rsid w:val="000137AD"/>
    <w:rsid w:val="00015A8D"/>
    <w:rsid w:val="000174B9"/>
    <w:rsid w:val="00025DBF"/>
    <w:rsid w:val="000574B7"/>
    <w:rsid w:val="00060871"/>
    <w:rsid w:val="000640E3"/>
    <w:rsid w:val="00065F7F"/>
    <w:rsid w:val="000766D2"/>
    <w:rsid w:val="00077E16"/>
    <w:rsid w:val="00082601"/>
    <w:rsid w:val="000837D5"/>
    <w:rsid w:val="00087A35"/>
    <w:rsid w:val="00094E1A"/>
    <w:rsid w:val="000A29FF"/>
    <w:rsid w:val="000A390D"/>
    <w:rsid w:val="000C0C06"/>
    <w:rsid w:val="000D19D2"/>
    <w:rsid w:val="000D3213"/>
    <w:rsid w:val="000D4D3C"/>
    <w:rsid w:val="000D7D85"/>
    <w:rsid w:val="000E264E"/>
    <w:rsid w:val="000E426C"/>
    <w:rsid w:val="000F5E72"/>
    <w:rsid w:val="000F6268"/>
    <w:rsid w:val="000F6DE2"/>
    <w:rsid w:val="00100927"/>
    <w:rsid w:val="00101C61"/>
    <w:rsid w:val="00112CC3"/>
    <w:rsid w:val="00112E05"/>
    <w:rsid w:val="00122474"/>
    <w:rsid w:val="00146057"/>
    <w:rsid w:val="00152A5F"/>
    <w:rsid w:val="001627CA"/>
    <w:rsid w:val="00163BE8"/>
    <w:rsid w:val="0016661A"/>
    <w:rsid w:val="00176009"/>
    <w:rsid w:val="00176A30"/>
    <w:rsid w:val="0018146D"/>
    <w:rsid w:val="00181F2C"/>
    <w:rsid w:val="001832F3"/>
    <w:rsid w:val="00185CA6"/>
    <w:rsid w:val="0018764F"/>
    <w:rsid w:val="00194975"/>
    <w:rsid w:val="0019785D"/>
    <w:rsid w:val="001A226A"/>
    <w:rsid w:val="001A35B4"/>
    <w:rsid w:val="001A4182"/>
    <w:rsid w:val="001A508F"/>
    <w:rsid w:val="001C18B1"/>
    <w:rsid w:val="001D148C"/>
    <w:rsid w:val="001D14B6"/>
    <w:rsid w:val="001D18FC"/>
    <w:rsid w:val="001D69B6"/>
    <w:rsid w:val="001E6B64"/>
    <w:rsid w:val="001E783F"/>
    <w:rsid w:val="001F1916"/>
    <w:rsid w:val="001F797C"/>
    <w:rsid w:val="002007CE"/>
    <w:rsid w:val="00203CE9"/>
    <w:rsid w:val="002046FE"/>
    <w:rsid w:val="002047AD"/>
    <w:rsid w:val="0020663A"/>
    <w:rsid w:val="00207A66"/>
    <w:rsid w:val="0021142F"/>
    <w:rsid w:val="00211A51"/>
    <w:rsid w:val="00216F78"/>
    <w:rsid w:val="002201FB"/>
    <w:rsid w:val="00220E55"/>
    <w:rsid w:val="00221E66"/>
    <w:rsid w:val="00223661"/>
    <w:rsid w:val="00230A3D"/>
    <w:rsid w:val="002312BB"/>
    <w:rsid w:val="00233F3B"/>
    <w:rsid w:val="002453C0"/>
    <w:rsid w:val="0025032B"/>
    <w:rsid w:val="00253F5B"/>
    <w:rsid w:val="00255C9A"/>
    <w:rsid w:val="0025660B"/>
    <w:rsid w:val="00261EF7"/>
    <w:rsid w:val="00265F6D"/>
    <w:rsid w:val="002667D4"/>
    <w:rsid w:val="00274262"/>
    <w:rsid w:val="00275177"/>
    <w:rsid w:val="00281019"/>
    <w:rsid w:val="002817D4"/>
    <w:rsid w:val="00284939"/>
    <w:rsid w:val="00291E38"/>
    <w:rsid w:val="002932D1"/>
    <w:rsid w:val="0029523B"/>
    <w:rsid w:val="002A2E9F"/>
    <w:rsid w:val="002A50BA"/>
    <w:rsid w:val="002B2516"/>
    <w:rsid w:val="002C4093"/>
    <w:rsid w:val="002C654D"/>
    <w:rsid w:val="002D3F25"/>
    <w:rsid w:val="002D5051"/>
    <w:rsid w:val="002D62C4"/>
    <w:rsid w:val="002D7B73"/>
    <w:rsid w:val="002E1BAC"/>
    <w:rsid w:val="002E439D"/>
    <w:rsid w:val="002F0408"/>
    <w:rsid w:val="002F0670"/>
    <w:rsid w:val="002F1AD0"/>
    <w:rsid w:val="002F5CAE"/>
    <w:rsid w:val="002F67A9"/>
    <w:rsid w:val="002F7DC7"/>
    <w:rsid w:val="00312C75"/>
    <w:rsid w:val="003138B8"/>
    <w:rsid w:val="003140A4"/>
    <w:rsid w:val="0031562B"/>
    <w:rsid w:val="00317F56"/>
    <w:rsid w:val="0032060B"/>
    <w:rsid w:val="00325142"/>
    <w:rsid w:val="00332452"/>
    <w:rsid w:val="00333507"/>
    <w:rsid w:val="003400BF"/>
    <w:rsid w:val="00341DFE"/>
    <w:rsid w:val="00355578"/>
    <w:rsid w:val="003617A0"/>
    <w:rsid w:val="00371A00"/>
    <w:rsid w:val="00374DD1"/>
    <w:rsid w:val="00374EDE"/>
    <w:rsid w:val="003849A9"/>
    <w:rsid w:val="00385AF4"/>
    <w:rsid w:val="003906AB"/>
    <w:rsid w:val="0039247E"/>
    <w:rsid w:val="00396061"/>
    <w:rsid w:val="003A0A29"/>
    <w:rsid w:val="003A54AB"/>
    <w:rsid w:val="003D1F4E"/>
    <w:rsid w:val="003E4F35"/>
    <w:rsid w:val="003E5CC0"/>
    <w:rsid w:val="003F5363"/>
    <w:rsid w:val="00406AB4"/>
    <w:rsid w:val="00415196"/>
    <w:rsid w:val="00420360"/>
    <w:rsid w:val="00422B1D"/>
    <w:rsid w:val="004256EF"/>
    <w:rsid w:val="004260FC"/>
    <w:rsid w:val="00431B32"/>
    <w:rsid w:val="004343BF"/>
    <w:rsid w:val="00441976"/>
    <w:rsid w:val="00443FD8"/>
    <w:rsid w:val="00453D62"/>
    <w:rsid w:val="00456532"/>
    <w:rsid w:val="004568B1"/>
    <w:rsid w:val="0046619F"/>
    <w:rsid w:val="004676B9"/>
    <w:rsid w:val="00467C59"/>
    <w:rsid w:val="00472BC2"/>
    <w:rsid w:val="00476D17"/>
    <w:rsid w:val="0048340A"/>
    <w:rsid w:val="00485A11"/>
    <w:rsid w:val="00486EC8"/>
    <w:rsid w:val="00490201"/>
    <w:rsid w:val="00492228"/>
    <w:rsid w:val="00492736"/>
    <w:rsid w:val="004959EA"/>
    <w:rsid w:val="0049702E"/>
    <w:rsid w:val="004A0FE6"/>
    <w:rsid w:val="004A3834"/>
    <w:rsid w:val="004A3AA3"/>
    <w:rsid w:val="004B56EB"/>
    <w:rsid w:val="004C2496"/>
    <w:rsid w:val="004C5525"/>
    <w:rsid w:val="004D698B"/>
    <w:rsid w:val="004E205D"/>
    <w:rsid w:val="004E2DD7"/>
    <w:rsid w:val="004F2A49"/>
    <w:rsid w:val="004F5B1F"/>
    <w:rsid w:val="00502622"/>
    <w:rsid w:val="00515A76"/>
    <w:rsid w:val="00533AD4"/>
    <w:rsid w:val="00543090"/>
    <w:rsid w:val="00543797"/>
    <w:rsid w:val="0054390D"/>
    <w:rsid w:val="00545066"/>
    <w:rsid w:val="00552AE2"/>
    <w:rsid w:val="00555B8E"/>
    <w:rsid w:val="005662DE"/>
    <w:rsid w:val="00571362"/>
    <w:rsid w:val="00582086"/>
    <w:rsid w:val="00592A35"/>
    <w:rsid w:val="00594081"/>
    <w:rsid w:val="005959BA"/>
    <w:rsid w:val="005C2EED"/>
    <w:rsid w:val="005C5D2C"/>
    <w:rsid w:val="005C7761"/>
    <w:rsid w:val="005E1427"/>
    <w:rsid w:val="005E3A46"/>
    <w:rsid w:val="005E7882"/>
    <w:rsid w:val="005F5CB5"/>
    <w:rsid w:val="005F79EA"/>
    <w:rsid w:val="00600D1B"/>
    <w:rsid w:val="00603543"/>
    <w:rsid w:val="00613D9D"/>
    <w:rsid w:val="00614448"/>
    <w:rsid w:val="00617D57"/>
    <w:rsid w:val="00622AFA"/>
    <w:rsid w:val="00623A19"/>
    <w:rsid w:val="0062587F"/>
    <w:rsid w:val="006259CB"/>
    <w:rsid w:val="00626D8A"/>
    <w:rsid w:val="00636E23"/>
    <w:rsid w:val="006407B1"/>
    <w:rsid w:val="00642393"/>
    <w:rsid w:val="0064313A"/>
    <w:rsid w:val="00643873"/>
    <w:rsid w:val="00657E07"/>
    <w:rsid w:val="00670F93"/>
    <w:rsid w:val="00675225"/>
    <w:rsid w:val="006759A0"/>
    <w:rsid w:val="00680FAD"/>
    <w:rsid w:val="006A29DC"/>
    <w:rsid w:val="006B45CB"/>
    <w:rsid w:val="006B6988"/>
    <w:rsid w:val="006B6AFE"/>
    <w:rsid w:val="006C19BD"/>
    <w:rsid w:val="006D4A14"/>
    <w:rsid w:val="006D5CF2"/>
    <w:rsid w:val="006D79E5"/>
    <w:rsid w:val="006E4473"/>
    <w:rsid w:val="006F6952"/>
    <w:rsid w:val="00702E96"/>
    <w:rsid w:val="007106EB"/>
    <w:rsid w:val="00722316"/>
    <w:rsid w:val="00723E5B"/>
    <w:rsid w:val="0073016C"/>
    <w:rsid w:val="007346DF"/>
    <w:rsid w:val="00740AFC"/>
    <w:rsid w:val="007464E6"/>
    <w:rsid w:val="00754112"/>
    <w:rsid w:val="00770A30"/>
    <w:rsid w:val="00775080"/>
    <w:rsid w:val="00775FCE"/>
    <w:rsid w:val="00783E2F"/>
    <w:rsid w:val="0079007E"/>
    <w:rsid w:val="007917EE"/>
    <w:rsid w:val="007968BB"/>
    <w:rsid w:val="007A3962"/>
    <w:rsid w:val="007B4F90"/>
    <w:rsid w:val="007C59FC"/>
    <w:rsid w:val="007C6E52"/>
    <w:rsid w:val="007D379B"/>
    <w:rsid w:val="007F0F0D"/>
    <w:rsid w:val="007F5DFE"/>
    <w:rsid w:val="00800E0F"/>
    <w:rsid w:val="00803E2F"/>
    <w:rsid w:val="00810139"/>
    <w:rsid w:val="00811FBF"/>
    <w:rsid w:val="0083177F"/>
    <w:rsid w:val="00834013"/>
    <w:rsid w:val="00871841"/>
    <w:rsid w:val="0087441E"/>
    <w:rsid w:val="00875598"/>
    <w:rsid w:val="00876DC3"/>
    <w:rsid w:val="008809A6"/>
    <w:rsid w:val="00881C3E"/>
    <w:rsid w:val="008940F9"/>
    <w:rsid w:val="0089685F"/>
    <w:rsid w:val="008976F2"/>
    <w:rsid w:val="008A0806"/>
    <w:rsid w:val="008A123E"/>
    <w:rsid w:val="008A26A2"/>
    <w:rsid w:val="008A6FCC"/>
    <w:rsid w:val="008B2B22"/>
    <w:rsid w:val="008C1BE0"/>
    <w:rsid w:val="008C37E3"/>
    <w:rsid w:val="008C7145"/>
    <w:rsid w:val="008D1DE0"/>
    <w:rsid w:val="008E5BD7"/>
    <w:rsid w:val="008E606B"/>
    <w:rsid w:val="008F6B98"/>
    <w:rsid w:val="008F72E4"/>
    <w:rsid w:val="00901F94"/>
    <w:rsid w:val="00902795"/>
    <w:rsid w:val="009203C1"/>
    <w:rsid w:val="00920835"/>
    <w:rsid w:val="00923DCD"/>
    <w:rsid w:val="00932491"/>
    <w:rsid w:val="0094567F"/>
    <w:rsid w:val="00947AFE"/>
    <w:rsid w:val="00953EB6"/>
    <w:rsid w:val="00957E51"/>
    <w:rsid w:val="00962DFB"/>
    <w:rsid w:val="00966857"/>
    <w:rsid w:val="0096776E"/>
    <w:rsid w:val="00971898"/>
    <w:rsid w:val="009844F2"/>
    <w:rsid w:val="009860F2"/>
    <w:rsid w:val="00996E7E"/>
    <w:rsid w:val="009A164A"/>
    <w:rsid w:val="009A2CE3"/>
    <w:rsid w:val="009A2F7D"/>
    <w:rsid w:val="009B6858"/>
    <w:rsid w:val="009C6814"/>
    <w:rsid w:val="009C6A4B"/>
    <w:rsid w:val="009E4C71"/>
    <w:rsid w:val="009E5E3C"/>
    <w:rsid w:val="009F3542"/>
    <w:rsid w:val="009F50F9"/>
    <w:rsid w:val="00A00851"/>
    <w:rsid w:val="00A041F8"/>
    <w:rsid w:val="00A048AB"/>
    <w:rsid w:val="00A05D63"/>
    <w:rsid w:val="00A103E1"/>
    <w:rsid w:val="00A14936"/>
    <w:rsid w:val="00A17ECF"/>
    <w:rsid w:val="00A327DA"/>
    <w:rsid w:val="00A40C3A"/>
    <w:rsid w:val="00A43C67"/>
    <w:rsid w:val="00A4421C"/>
    <w:rsid w:val="00A46FCD"/>
    <w:rsid w:val="00A5353E"/>
    <w:rsid w:val="00A966DA"/>
    <w:rsid w:val="00A97387"/>
    <w:rsid w:val="00AA36D7"/>
    <w:rsid w:val="00AA4298"/>
    <w:rsid w:val="00AA6B6F"/>
    <w:rsid w:val="00AB0935"/>
    <w:rsid w:val="00AB5357"/>
    <w:rsid w:val="00AB6ABE"/>
    <w:rsid w:val="00AC4AFF"/>
    <w:rsid w:val="00AC54C8"/>
    <w:rsid w:val="00AC56B7"/>
    <w:rsid w:val="00AF197A"/>
    <w:rsid w:val="00AF24A2"/>
    <w:rsid w:val="00AF5BF2"/>
    <w:rsid w:val="00AF5BFA"/>
    <w:rsid w:val="00B01B15"/>
    <w:rsid w:val="00B062EB"/>
    <w:rsid w:val="00B063DC"/>
    <w:rsid w:val="00B14349"/>
    <w:rsid w:val="00B236AC"/>
    <w:rsid w:val="00B27B45"/>
    <w:rsid w:val="00B335DC"/>
    <w:rsid w:val="00B41143"/>
    <w:rsid w:val="00B5377A"/>
    <w:rsid w:val="00B72D57"/>
    <w:rsid w:val="00B73490"/>
    <w:rsid w:val="00B80472"/>
    <w:rsid w:val="00B81C1A"/>
    <w:rsid w:val="00B82FA5"/>
    <w:rsid w:val="00B900A0"/>
    <w:rsid w:val="00B93C7B"/>
    <w:rsid w:val="00B95CC3"/>
    <w:rsid w:val="00BA30AD"/>
    <w:rsid w:val="00BA4645"/>
    <w:rsid w:val="00BA47A3"/>
    <w:rsid w:val="00BB3ACD"/>
    <w:rsid w:val="00BB7102"/>
    <w:rsid w:val="00BC33C1"/>
    <w:rsid w:val="00BD1190"/>
    <w:rsid w:val="00C018FC"/>
    <w:rsid w:val="00C109B9"/>
    <w:rsid w:val="00C12380"/>
    <w:rsid w:val="00C12B10"/>
    <w:rsid w:val="00C20FD1"/>
    <w:rsid w:val="00C34EC2"/>
    <w:rsid w:val="00C3617F"/>
    <w:rsid w:val="00C36784"/>
    <w:rsid w:val="00C41294"/>
    <w:rsid w:val="00C57B64"/>
    <w:rsid w:val="00C63D9C"/>
    <w:rsid w:val="00C64A66"/>
    <w:rsid w:val="00C67D1B"/>
    <w:rsid w:val="00C75DDD"/>
    <w:rsid w:val="00C83486"/>
    <w:rsid w:val="00C83F01"/>
    <w:rsid w:val="00C844A9"/>
    <w:rsid w:val="00C935ED"/>
    <w:rsid w:val="00C93F2F"/>
    <w:rsid w:val="00C940A1"/>
    <w:rsid w:val="00C9484C"/>
    <w:rsid w:val="00C97AEE"/>
    <w:rsid w:val="00CA4A98"/>
    <w:rsid w:val="00CA7031"/>
    <w:rsid w:val="00CB1AA8"/>
    <w:rsid w:val="00CB5661"/>
    <w:rsid w:val="00CB6463"/>
    <w:rsid w:val="00CC2BC6"/>
    <w:rsid w:val="00CC3504"/>
    <w:rsid w:val="00CC4C65"/>
    <w:rsid w:val="00CC63D5"/>
    <w:rsid w:val="00CD6D87"/>
    <w:rsid w:val="00CE1734"/>
    <w:rsid w:val="00CE2CE2"/>
    <w:rsid w:val="00CF294A"/>
    <w:rsid w:val="00D002DC"/>
    <w:rsid w:val="00D121B3"/>
    <w:rsid w:val="00D143EB"/>
    <w:rsid w:val="00D20937"/>
    <w:rsid w:val="00D228FB"/>
    <w:rsid w:val="00D22EF3"/>
    <w:rsid w:val="00D247C0"/>
    <w:rsid w:val="00D32EC1"/>
    <w:rsid w:val="00D33641"/>
    <w:rsid w:val="00D43275"/>
    <w:rsid w:val="00D44E42"/>
    <w:rsid w:val="00D456D0"/>
    <w:rsid w:val="00D47E2B"/>
    <w:rsid w:val="00D55FFB"/>
    <w:rsid w:val="00D60114"/>
    <w:rsid w:val="00D66B1E"/>
    <w:rsid w:val="00D67F9D"/>
    <w:rsid w:val="00D77487"/>
    <w:rsid w:val="00D80CE2"/>
    <w:rsid w:val="00D91524"/>
    <w:rsid w:val="00D92592"/>
    <w:rsid w:val="00D92964"/>
    <w:rsid w:val="00D93AD6"/>
    <w:rsid w:val="00D9546A"/>
    <w:rsid w:val="00D95707"/>
    <w:rsid w:val="00D97146"/>
    <w:rsid w:val="00DB0C5D"/>
    <w:rsid w:val="00DC1B38"/>
    <w:rsid w:val="00DD14D7"/>
    <w:rsid w:val="00DD2B8B"/>
    <w:rsid w:val="00DD3B06"/>
    <w:rsid w:val="00DE0851"/>
    <w:rsid w:val="00DE22A9"/>
    <w:rsid w:val="00DE7C82"/>
    <w:rsid w:val="00DF3BA9"/>
    <w:rsid w:val="00E034BF"/>
    <w:rsid w:val="00E03505"/>
    <w:rsid w:val="00E124F2"/>
    <w:rsid w:val="00E158C5"/>
    <w:rsid w:val="00E20609"/>
    <w:rsid w:val="00E26582"/>
    <w:rsid w:val="00E50194"/>
    <w:rsid w:val="00E538AD"/>
    <w:rsid w:val="00E641FD"/>
    <w:rsid w:val="00E65B92"/>
    <w:rsid w:val="00E66741"/>
    <w:rsid w:val="00E82D1D"/>
    <w:rsid w:val="00E85935"/>
    <w:rsid w:val="00E86508"/>
    <w:rsid w:val="00E958A2"/>
    <w:rsid w:val="00E96537"/>
    <w:rsid w:val="00EB52F3"/>
    <w:rsid w:val="00EC10FC"/>
    <w:rsid w:val="00EC14D7"/>
    <w:rsid w:val="00EC1731"/>
    <w:rsid w:val="00EC4919"/>
    <w:rsid w:val="00EC4A41"/>
    <w:rsid w:val="00EC7BD0"/>
    <w:rsid w:val="00ED0A77"/>
    <w:rsid w:val="00ED24B4"/>
    <w:rsid w:val="00ED50E9"/>
    <w:rsid w:val="00ED7849"/>
    <w:rsid w:val="00EE5F39"/>
    <w:rsid w:val="00EF221A"/>
    <w:rsid w:val="00EF3EE9"/>
    <w:rsid w:val="00F00413"/>
    <w:rsid w:val="00F0066F"/>
    <w:rsid w:val="00F01AAF"/>
    <w:rsid w:val="00F024C2"/>
    <w:rsid w:val="00F13ACD"/>
    <w:rsid w:val="00F14CF7"/>
    <w:rsid w:val="00F15AEA"/>
    <w:rsid w:val="00F1629D"/>
    <w:rsid w:val="00F22DC0"/>
    <w:rsid w:val="00F24A56"/>
    <w:rsid w:val="00F30C40"/>
    <w:rsid w:val="00F31EA2"/>
    <w:rsid w:val="00F32F2A"/>
    <w:rsid w:val="00F36EBB"/>
    <w:rsid w:val="00F42ED9"/>
    <w:rsid w:val="00F45259"/>
    <w:rsid w:val="00F5289A"/>
    <w:rsid w:val="00F56B44"/>
    <w:rsid w:val="00F57EB3"/>
    <w:rsid w:val="00F610CB"/>
    <w:rsid w:val="00F62FF5"/>
    <w:rsid w:val="00F634F1"/>
    <w:rsid w:val="00F672D9"/>
    <w:rsid w:val="00F708D4"/>
    <w:rsid w:val="00F70D3F"/>
    <w:rsid w:val="00F827A7"/>
    <w:rsid w:val="00F9239B"/>
    <w:rsid w:val="00F92D52"/>
    <w:rsid w:val="00FB0818"/>
    <w:rsid w:val="00FB4E64"/>
    <w:rsid w:val="00FB4F38"/>
    <w:rsid w:val="00FB62E0"/>
    <w:rsid w:val="00FD209E"/>
    <w:rsid w:val="00FD5853"/>
    <w:rsid w:val="00FE47BA"/>
    <w:rsid w:val="00FE4E1D"/>
    <w:rsid w:val="00FE58B8"/>
    <w:rsid w:val="00FE63FD"/>
    <w:rsid w:val="00FF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5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7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5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707"/>
    <w:rPr>
      <w:sz w:val="22"/>
      <w:szCs w:val="22"/>
    </w:rPr>
  </w:style>
  <w:style w:type="table" w:styleId="TableGrid">
    <w:name w:val="Table Grid"/>
    <w:basedOn w:val="TableNormal"/>
    <w:uiPriority w:val="59"/>
    <w:rsid w:val="00C97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467C5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67C59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F73F-3478-48C4-8B95-8B4955C3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</dc:creator>
  <cp:lastModifiedBy>WB369274</cp:lastModifiedBy>
  <cp:revision>2</cp:revision>
  <cp:lastPrinted>2009-07-20T12:58:00Z</cp:lastPrinted>
  <dcterms:created xsi:type="dcterms:W3CDTF">2011-08-19T18:01:00Z</dcterms:created>
  <dcterms:modified xsi:type="dcterms:W3CDTF">2011-08-19T18:01:00Z</dcterms:modified>
</cp:coreProperties>
</file>